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CA2" w:rsidRDefault="003C4CA2">
      <w:pPr>
        <w:jc w:val="center"/>
        <w:rPr>
          <w:rFonts w:ascii="华文行楷" w:eastAsia="华文行楷" w:hAnsi="华文行楷" w:cs="华文行楷"/>
          <w:sz w:val="36"/>
          <w:szCs w:val="36"/>
        </w:rPr>
      </w:pPr>
    </w:p>
    <w:p w:rsidR="003C4CA2" w:rsidRDefault="008909AD" w:rsidP="002521D1">
      <w:pPr>
        <w:spacing w:afterLines="150"/>
        <w:jc w:val="center"/>
        <w:rPr>
          <w:rFonts w:ascii="华文行楷" w:eastAsia="华文行楷" w:hAnsi="华文行楷" w:cs="华文行楷"/>
          <w:sz w:val="36"/>
          <w:szCs w:val="36"/>
        </w:rPr>
      </w:pPr>
      <w:r>
        <w:rPr>
          <w:rFonts w:ascii="华文行楷" w:eastAsia="华文行楷" w:hAnsi="华文行楷" w:cs="华文行楷" w:hint="eastAsia"/>
          <w:sz w:val="36"/>
          <w:szCs w:val="36"/>
        </w:rPr>
        <w:t>安徽富博医药化工股份有限公司</w:t>
      </w:r>
    </w:p>
    <w:p w:rsidR="003C4CA2" w:rsidRDefault="00CF314D">
      <w:pPr>
        <w:jc w:val="center"/>
        <w:rPr>
          <w:rFonts w:ascii="华文中宋" w:eastAsia="华文中宋" w:hAnsi="华文中宋" w:cs="华文中宋"/>
          <w:spacing w:val="20"/>
          <w:sz w:val="48"/>
          <w:szCs w:val="48"/>
        </w:rPr>
      </w:pPr>
      <w:r>
        <w:rPr>
          <w:rFonts w:ascii="华文中宋" w:eastAsia="华文中宋" w:hAnsi="华文中宋" w:cs="华文中宋" w:hint="eastAsia"/>
          <w:spacing w:val="20"/>
          <w:sz w:val="48"/>
          <w:szCs w:val="48"/>
        </w:rPr>
        <w:t>2020</w:t>
      </w:r>
      <w:r w:rsidR="008909AD">
        <w:rPr>
          <w:rFonts w:ascii="华文中宋" w:eastAsia="华文中宋" w:hAnsi="华文中宋" w:cs="华文中宋" w:hint="eastAsia"/>
          <w:spacing w:val="20"/>
          <w:sz w:val="48"/>
          <w:szCs w:val="48"/>
        </w:rPr>
        <w:t>年度企业环境报告书</w:t>
      </w:r>
    </w:p>
    <w:p w:rsidR="003C4CA2" w:rsidRDefault="008909AD" w:rsidP="002521D1">
      <w:pPr>
        <w:spacing w:beforeLines="50" w:line="360" w:lineRule="auto"/>
        <w:rPr>
          <w:rFonts w:ascii="宋体" w:eastAsia="宋体" w:hAnsi="宋体" w:cs="宋体"/>
          <w:b/>
          <w:color w:val="000000"/>
          <w:spacing w:val="15"/>
          <w:sz w:val="28"/>
          <w:szCs w:val="28"/>
        </w:rPr>
      </w:pPr>
      <w:r>
        <w:rPr>
          <w:rFonts w:ascii="宋体" w:eastAsia="宋体" w:hAnsi="宋体" w:cs="宋体" w:hint="eastAsia"/>
          <w:b/>
          <w:color w:val="000000"/>
          <w:spacing w:val="15"/>
          <w:sz w:val="28"/>
          <w:szCs w:val="28"/>
        </w:rPr>
        <w:t> </w:t>
      </w:r>
    </w:p>
    <w:p w:rsidR="003C4CA2" w:rsidRDefault="00854E37" w:rsidP="002521D1">
      <w:pPr>
        <w:spacing w:beforeLines="50" w:line="360" w:lineRule="auto"/>
        <w:jc w:val="center"/>
        <w:rPr>
          <w:rFonts w:ascii="宋体" w:eastAsia="宋体" w:hAnsi="宋体" w:cs="宋体"/>
          <w:b/>
          <w:color w:val="000000"/>
          <w:spacing w:val="15"/>
          <w:sz w:val="28"/>
          <w:szCs w:val="28"/>
        </w:rPr>
      </w:pPr>
      <w:r>
        <w:rPr>
          <w:noProof/>
        </w:rPr>
        <w:drawing>
          <wp:inline distT="0" distB="0" distL="0" distR="0">
            <wp:extent cx="5132705" cy="3680460"/>
            <wp:effectExtent l="19050" t="0" r="0" b="0"/>
            <wp:docPr id="1" name="图片 1" descr="YP2014030914223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20140309142232867"/>
                    <pic:cNvPicPr>
                      <a:picLocks noChangeAspect="1" noChangeArrowheads="1"/>
                    </pic:cNvPicPr>
                  </pic:nvPicPr>
                  <pic:blipFill>
                    <a:blip r:embed="rId8" cstate="print"/>
                    <a:srcRect/>
                    <a:stretch>
                      <a:fillRect/>
                    </a:stretch>
                  </pic:blipFill>
                  <pic:spPr bwMode="auto">
                    <a:xfrm>
                      <a:off x="0" y="0"/>
                      <a:ext cx="5132705" cy="3680460"/>
                    </a:xfrm>
                    <a:prstGeom prst="rect">
                      <a:avLst/>
                    </a:prstGeom>
                    <a:noFill/>
                    <a:ln w="9525">
                      <a:noFill/>
                      <a:miter lim="800000"/>
                      <a:headEnd/>
                      <a:tailEnd/>
                    </a:ln>
                  </pic:spPr>
                </pic:pic>
              </a:graphicData>
            </a:graphic>
          </wp:inline>
        </w:drawing>
      </w:r>
    </w:p>
    <w:p w:rsidR="003C4CA2" w:rsidRDefault="003C4CA2" w:rsidP="002521D1">
      <w:pPr>
        <w:spacing w:beforeLines="50" w:line="360" w:lineRule="auto"/>
        <w:rPr>
          <w:rFonts w:ascii="宋体" w:eastAsia="宋体" w:hAnsi="宋体" w:cs="宋体"/>
          <w:b/>
          <w:color w:val="000000"/>
          <w:spacing w:val="15"/>
          <w:sz w:val="28"/>
          <w:szCs w:val="28"/>
        </w:rPr>
      </w:pPr>
    </w:p>
    <w:p w:rsidR="003C4CA2" w:rsidRDefault="003C4CA2" w:rsidP="002521D1">
      <w:pPr>
        <w:spacing w:beforeLines="50" w:line="360" w:lineRule="auto"/>
        <w:rPr>
          <w:rFonts w:ascii="宋体" w:eastAsia="宋体" w:hAnsi="宋体" w:cs="宋体"/>
          <w:b/>
          <w:color w:val="000000"/>
          <w:spacing w:val="15"/>
          <w:sz w:val="28"/>
          <w:szCs w:val="28"/>
        </w:rPr>
      </w:pPr>
    </w:p>
    <w:p w:rsidR="003C4CA2" w:rsidRDefault="00CF314D" w:rsidP="002521D1">
      <w:pPr>
        <w:spacing w:beforeLines="50" w:line="360" w:lineRule="auto"/>
        <w:ind w:firstLineChars="1100" w:firstLine="3422"/>
        <w:rPr>
          <w:rFonts w:ascii="宋体" w:eastAsia="宋体" w:hAnsi="宋体" w:cs="宋体"/>
          <w:b/>
          <w:color w:val="000000"/>
          <w:spacing w:val="15"/>
          <w:sz w:val="28"/>
          <w:szCs w:val="28"/>
        </w:rPr>
      </w:pPr>
      <w:r>
        <w:rPr>
          <w:rFonts w:ascii="宋体" w:eastAsia="宋体" w:hAnsi="宋体" w:cs="宋体" w:hint="eastAsia"/>
          <w:b/>
          <w:color w:val="000000"/>
          <w:spacing w:val="15"/>
          <w:sz w:val="28"/>
          <w:szCs w:val="28"/>
        </w:rPr>
        <w:t>二〇二一</w:t>
      </w:r>
      <w:r w:rsidR="008909AD">
        <w:rPr>
          <w:rFonts w:ascii="宋体" w:eastAsia="宋体" w:hAnsi="宋体" w:cs="宋体" w:hint="eastAsia"/>
          <w:b/>
          <w:color w:val="000000"/>
          <w:spacing w:val="15"/>
          <w:sz w:val="28"/>
          <w:szCs w:val="28"/>
        </w:rPr>
        <w:t>年一月</w:t>
      </w:r>
    </w:p>
    <w:p w:rsidR="003C4CA2" w:rsidRDefault="003C4CA2" w:rsidP="002521D1">
      <w:pPr>
        <w:spacing w:beforeLines="50" w:line="360" w:lineRule="auto"/>
        <w:rPr>
          <w:rFonts w:ascii="宋体" w:eastAsia="宋体" w:hAnsi="宋体" w:cs="宋体"/>
          <w:b/>
          <w:color w:val="000000"/>
          <w:spacing w:val="15"/>
          <w:sz w:val="28"/>
          <w:szCs w:val="28"/>
        </w:rPr>
      </w:pPr>
    </w:p>
    <w:p w:rsidR="00854E37" w:rsidRDefault="00854E37" w:rsidP="002521D1">
      <w:pPr>
        <w:spacing w:beforeLines="50" w:line="360" w:lineRule="auto"/>
        <w:rPr>
          <w:rFonts w:ascii="宋体" w:eastAsia="宋体" w:hAnsi="宋体" w:cs="宋体"/>
          <w:b/>
          <w:color w:val="000000"/>
          <w:spacing w:val="15"/>
          <w:sz w:val="28"/>
          <w:szCs w:val="28"/>
        </w:rPr>
      </w:pPr>
    </w:p>
    <w:p w:rsidR="003C4CA2" w:rsidRDefault="008909AD" w:rsidP="002521D1">
      <w:pPr>
        <w:numPr>
          <w:ilvl w:val="0"/>
          <w:numId w:val="1"/>
        </w:numPr>
        <w:spacing w:beforeLines="50" w:line="360" w:lineRule="auto"/>
        <w:ind w:firstLine="0"/>
        <w:rPr>
          <w:rFonts w:ascii="宋体" w:eastAsia="宋体" w:hAnsi="宋体" w:cs="宋体"/>
          <w:color w:val="000000"/>
          <w:spacing w:val="15"/>
          <w:sz w:val="21"/>
          <w:szCs w:val="21"/>
        </w:rPr>
      </w:pPr>
      <w:r>
        <w:rPr>
          <w:rFonts w:ascii="宋体" w:eastAsia="宋体" w:hAnsi="宋体" w:cs="宋体" w:hint="eastAsia"/>
          <w:b/>
          <w:color w:val="000000"/>
          <w:spacing w:val="15"/>
          <w:sz w:val="28"/>
          <w:szCs w:val="28"/>
        </w:rPr>
        <w:lastRenderedPageBreak/>
        <w:t>总经理致辞 </w:t>
      </w:r>
    </w:p>
    <w:p w:rsidR="003C4CA2" w:rsidRDefault="008909AD">
      <w:pPr>
        <w:spacing w:line="480" w:lineRule="exact"/>
        <w:ind w:firstLineChars="200" w:firstLine="560"/>
        <w:rPr>
          <w:sz w:val="28"/>
          <w:szCs w:val="28"/>
        </w:rPr>
      </w:pPr>
      <w:r>
        <w:rPr>
          <w:rFonts w:hint="eastAsia"/>
          <w:sz w:val="28"/>
          <w:szCs w:val="28"/>
        </w:rPr>
        <w:t>为了在当前大力推进工业项目节能减排与环境保护的大环境下，老的化工企业如何更好地焕发青春，增添新的经济活力，是值得重新认识与考虑的。高层领导贯彻公司的环境理念：“提高环境意识、保护环境、节能减废、持续发展”，审时度势地认识到当前化工企业在生产成本不断提升、环保监管日趋严厉的情形下，只有主动、积极调整生产经营模式，采用新的技术与工艺走绿色化、清洁化、环保化发展之路，通过向节能减排、环境保护要效益，才是支撑企业未来发展的根本。</w:t>
      </w:r>
    </w:p>
    <w:p w:rsidR="003C4CA2" w:rsidRDefault="009526A2">
      <w:pPr>
        <w:spacing w:line="480" w:lineRule="exact"/>
        <w:ind w:firstLineChars="200" w:firstLine="560"/>
        <w:rPr>
          <w:sz w:val="28"/>
          <w:szCs w:val="28"/>
        </w:rPr>
      </w:pPr>
      <w:r>
        <w:rPr>
          <w:rFonts w:hint="eastAsia"/>
          <w:sz w:val="28"/>
          <w:szCs w:val="28"/>
        </w:rPr>
        <w:t>20</w:t>
      </w:r>
      <w:r w:rsidR="00CF314D">
        <w:rPr>
          <w:rFonts w:hint="eastAsia"/>
          <w:sz w:val="28"/>
          <w:szCs w:val="28"/>
        </w:rPr>
        <w:t>20</w:t>
      </w:r>
      <w:r w:rsidR="008909AD">
        <w:rPr>
          <w:rFonts w:hint="eastAsia"/>
          <w:sz w:val="28"/>
          <w:szCs w:val="28"/>
        </w:rPr>
        <w:t>年公司</w:t>
      </w:r>
      <w:r w:rsidR="002D218B">
        <w:rPr>
          <w:rFonts w:hint="eastAsia"/>
          <w:sz w:val="28"/>
          <w:szCs w:val="28"/>
        </w:rPr>
        <w:t>响应市委、市政府号召，采用天然气锅炉替代传统的燃煤锅炉</w:t>
      </w:r>
      <w:r w:rsidR="008909AD">
        <w:rPr>
          <w:rFonts w:hint="eastAsia"/>
          <w:sz w:val="28"/>
          <w:szCs w:val="28"/>
        </w:rPr>
        <w:t>，用实际行动履行了清洁生产的社会责任，为蚌埠市大气污染防治和打赢蓝天保卫战做出应有贡献。</w:t>
      </w:r>
    </w:p>
    <w:p w:rsidR="003C4CA2" w:rsidRDefault="008909AD">
      <w:pPr>
        <w:spacing w:line="480" w:lineRule="exact"/>
        <w:ind w:firstLineChars="200" w:firstLine="560"/>
        <w:rPr>
          <w:sz w:val="28"/>
          <w:szCs w:val="28"/>
        </w:rPr>
      </w:pPr>
      <w:r>
        <w:rPr>
          <w:rFonts w:hint="eastAsia"/>
          <w:sz w:val="28"/>
          <w:szCs w:val="28"/>
        </w:rPr>
        <w:t>我公司采取以下措施确保了</w:t>
      </w:r>
      <w:r>
        <w:rPr>
          <w:rFonts w:hint="eastAsia"/>
          <w:sz w:val="28"/>
          <w:szCs w:val="28"/>
        </w:rPr>
        <w:t>20</w:t>
      </w:r>
      <w:r w:rsidR="00CF314D">
        <w:rPr>
          <w:rFonts w:hint="eastAsia"/>
          <w:sz w:val="28"/>
          <w:szCs w:val="28"/>
        </w:rPr>
        <w:t>20</w:t>
      </w:r>
      <w:r>
        <w:rPr>
          <w:rFonts w:hint="eastAsia"/>
          <w:sz w:val="28"/>
          <w:szCs w:val="28"/>
        </w:rPr>
        <w:t>年度环境保护目标的完成：</w:t>
      </w:r>
    </w:p>
    <w:p w:rsidR="003C4CA2" w:rsidRDefault="008909AD">
      <w:pPr>
        <w:numPr>
          <w:ilvl w:val="0"/>
          <w:numId w:val="2"/>
        </w:numPr>
        <w:spacing w:line="480" w:lineRule="exact"/>
        <w:ind w:firstLineChars="200" w:firstLine="560"/>
        <w:rPr>
          <w:sz w:val="28"/>
          <w:szCs w:val="28"/>
        </w:rPr>
      </w:pPr>
      <w:r>
        <w:rPr>
          <w:rFonts w:hint="eastAsia"/>
          <w:sz w:val="28"/>
          <w:szCs w:val="28"/>
        </w:rPr>
        <w:t>实行自上而下的环境目标责任三级包保，将全年环境目标责任落实到每个人，确保考核目标的完成。</w:t>
      </w:r>
    </w:p>
    <w:p w:rsidR="003C4CA2" w:rsidRDefault="008909AD">
      <w:pPr>
        <w:numPr>
          <w:ilvl w:val="0"/>
          <w:numId w:val="2"/>
        </w:numPr>
        <w:spacing w:line="480" w:lineRule="exact"/>
        <w:ind w:firstLineChars="200" w:firstLine="560"/>
        <w:rPr>
          <w:sz w:val="28"/>
          <w:szCs w:val="28"/>
        </w:rPr>
      </w:pPr>
      <w:r>
        <w:rPr>
          <w:rFonts w:hint="eastAsia"/>
          <w:sz w:val="28"/>
          <w:szCs w:val="28"/>
        </w:rPr>
        <w:t>加强对环保设施的运行管理，保证污染物达标排放。</w:t>
      </w:r>
    </w:p>
    <w:p w:rsidR="003C4CA2" w:rsidRDefault="009526A2">
      <w:pPr>
        <w:numPr>
          <w:ilvl w:val="0"/>
          <w:numId w:val="2"/>
        </w:numPr>
        <w:spacing w:line="480" w:lineRule="exact"/>
        <w:ind w:firstLineChars="200" w:firstLine="560"/>
        <w:rPr>
          <w:sz w:val="28"/>
          <w:szCs w:val="28"/>
        </w:rPr>
      </w:pPr>
      <w:r>
        <w:rPr>
          <w:rFonts w:hint="eastAsia"/>
          <w:sz w:val="28"/>
          <w:szCs w:val="28"/>
        </w:rPr>
        <w:t>开始使用</w:t>
      </w:r>
      <w:r w:rsidR="002D218B">
        <w:rPr>
          <w:rFonts w:hint="eastAsia"/>
          <w:sz w:val="28"/>
          <w:szCs w:val="28"/>
        </w:rPr>
        <w:t>天然气锅炉取代传统燃煤锅炉</w:t>
      </w:r>
      <w:r w:rsidR="008909AD">
        <w:rPr>
          <w:rFonts w:hint="eastAsia"/>
          <w:sz w:val="28"/>
          <w:szCs w:val="28"/>
        </w:rPr>
        <w:t>。</w:t>
      </w:r>
    </w:p>
    <w:p w:rsidR="003C4CA2" w:rsidRDefault="008909AD">
      <w:pPr>
        <w:numPr>
          <w:ilvl w:val="0"/>
          <w:numId w:val="2"/>
        </w:numPr>
        <w:spacing w:line="480" w:lineRule="exact"/>
        <w:ind w:firstLineChars="200" w:firstLine="560"/>
        <w:rPr>
          <w:sz w:val="28"/>
          <w:szCs w:val="28"/>
        </w:rPr>
      </w:pPr>
      <w:r>
        <w:rPr>
          <w:rFonts w:hint="eastAsia"/>
          <w:sz w:val="28"/>
          <w:szCs w:val="28"/>
        </w:rPr>
        <w:t>做好应急预案的修订，并开展预案的演练。</w:t>
      </w:r>
    </w:p>
    <w:p w:rsidR="003C4CA2" w:rsidRDefault="008909AD">
      <w:pPr>
        <w:numPr>
          <w:ilvl w:val="0"/>
          <w:numId w:val="2"/>
        </w:numPr>
        <w:spacing w:line="480" w:lineRule="exact"/>
        <w:ind w:firstLineChars="200" w:firstLine="560"/>
        <w:rPr>
          <w:sz w:val="28"/>
          <w:szCs w:val="28"/>
        </w:rPr>
      </w:pPr>
      <w:r>
        <w:rPr>
          <w:rFonts w:hint="eastAsia"/>
          <w:sz w:val="28"/>
          <w:szCs w:val="28"/>
        </w:rPr>
        <w:t>根据超低排放改造，做好排污许可证的变更。</w:t>
      </w:r>
    </w:p>
    <w:p w:rsidR="003C4CA2" w:rsidRDefault="008909AD">
      <w:pPr>
        <w:numPr>
          <w:ilvl w:val="0"/>
          <w:numId w:val="2"/>
        </w:numPr>
        <w:spacing w:line="480" w:lineRule="exact"/>
        <w:ind w:firstLineChars="200" w:firstLine="560"/>
        <w:rPr>
          <w:sz w:val="28"/>
          <w:szCs w:val="28"/>
        </w:rPr>
      </w:pPr>
      <w:r>
        <w:rPr>
          <w:rFonts w:hint="eastAsia"/>
          <w:sz w:val="28"/>
          <w:szCs w:val="28"/>
        </w:rPr>
        <w:t>做好监督管控，在线</w:t>
      </w:r>
      <w:r w:rsidR="002D218B">
        <w:rPr>
          <w:rFonts w:hint="eastAsia"/>
          <w:sz w:val="28"/>
          <w:szCs w:val="28"/>
        </w:rPr>
        <w:t>废水</w:t>
      </w:r>
      <w:r>
        <w:rPr>
          <w:rFonts w:hint="eastAsia"/>
          <w:sz w:val="28"/>
          <w:szCs w:val="28"/>
        </w:rPr>
        <w:t>分析数据传送，开展第三方废水、噪声的手工监测。</w:t>
      </w:r>
    </w:p>
    <w:p w:rsidR="003C4CA2" w:rsidRDefault="008909AD">
      <w:pPr>
        <w:numPr>
          <w:ilvl w:val="0"/>
          <w:numId w:val="2"/>
        </w:numPr>
        <w:spacing w:line="480" w:lineRule="exact"/>
        <w:ind w:firstLineChars="200" w:firstLine="560"/>
        <w:rPr>
          <w:sz w:val="28"/>
          <w:szCs w:val="28"/>
        </w:rPr>
      </w:pPr>
      <w:r>
        <w:rPr>
          <w:rFonts w:hint="eastAsia"/>
          <w:sz w:val="28"/>
          <w:szCs w:val="28"/>
        </w:rPr>
        <w:t>进一步挖掘环保节水空间，加强废水治理和利用的改造，力争提高废水的重复利用率。</w:t>
      </w:r>
    </w:p>
    <w:p w:rsidR="003C4CA2" w:rsidRDefault="008909AD">
      <w:pPr>
        <w:numPr>
          <w:ilvl w:val="0"/>
          <w:numId w:val="2"/>
        </w:numPr>
        <w:spacing w:line="480" w:lineRule="exact"/>
        <w:ind w:firstLineChars="200" w:firstLine="560"/>
        <w:rPr>
          <w:sz w:val="28"/>
          <w:szCs w:val="28"/>
        </w:rPr>
      </w:pPr>
      <w:r>
        <w:rPr>
          <w:rFonts w:hint="eastAsia"/>
          <w:sz w:val="28"/>
          <w:szCs w:val="28"/>
        </w:rPr>
        <w:t>组织人员开展培训，持证上岗。</w:t>
      </w:r>
    </w:p>
    <w:p w:rsidR="003C4CA2" w:rsidRDefault="008909AD">
      <w:pPr>
        <w:numPr>
          <w:ilvl w:val="0"/>
          <w:numId w:val="2"/>
        </w:numPr>
        <w:spacing w:line="480" w:lineRule="exact"/>
        <w:ind w:firstLineChars="200" w:firstLine="560"/>
        <w:rPr>
          <w:sz w:val="28"/>
          <w:szCs w:val="28"/>
        </w:rPr>
      </w:pPr>
      <w:r>
        <w:rPr>
          <w:rFonts w:hint="eastAsia"/>
          <w:sz w:val="28"/>
          <w:szCs w:val="28"/>
        </w:rPr>
        <w:t>强化员工环保意识，强化环境保护理念。</w:t>
      </w:r>
    </w:p>
    <w:p w:rsidR="003C4CA2" w:rsidRDefault="003C4CA2">
      <w:pPr>
        <w:spacing w:line="480" w:lineRule="exact"/>
        <w:ind w:firstLineChars="1628" w:firstLine="4558"/>
        <w:rPr>
          <w:sz w:val="28"/>
          <w:szCs w:val="28"/>
        </w:rPr>
      </w:pPr>
    </w:p>
    <w:p w:rsidR="002D218B" w:rsidRDefault="002D218B" w:rsidP="002D218B">
      <w:pPr>
        <w:spacing w:line="480" w:lineRule="exact"/>
        <w:ind w:firstLineChars="1400" w:firstLine="3920"/>
        <w:rPr>
          <w:sz w:val="28"/>
          <w:szCs w:val="28"/>
        </w:rPr>
      </w:pPr>
      <w:bookmarkStart w:id="0" w:name="_GoBack"/>
      <w:bookmarkEnd w:id="0"/>
    </w:p>
    <w:p w:rsidR="003C4CA2" w:rsidRDefault="008909AD" w:rsidP="002D218B">
      <w:pPr>
        <w:spacing w:line="480" w:lineRule="exact"/>
        <w:ind w:firstLineChars="1400" w:firstLine="3920"/>
        <w:rPr>
          <w:sz w:val="28"/>
          <w:szCs w:val="28"/>
        </w:rPr>
      </w:pPr>
      <w:r>
        <w:rPr>
          <w:rFonts w:hint="eastAsia"/>
          <w:sz w:val="28"/>
          <w:szCs w:val="28"/>
        </w:rPr>
        <w:t>安徽</w:t>
      </w:r>
      <w:r w:rsidR="002D218B">
        <w:rPr>
          <w:rFonts w:hint="eastAsia"/>
          <w:sz w:val="28"/>
          <w:szCs w:val="28"/>
        </w:rPr>
        <w:t>富博医院化工股份有限公司</w:t>
      </w:r>
    </w:p>
    <w:p w:rsidR="003C4CA2" w:rsidRDefault="00CF314D">
      <w:pPr>
        <w:spacing w:line="480" w:lineRule="exact"/>
        <w:ind w:firstLineChars="1828" w:firstLine="5118"/>
        <w:rPr>
          <w:sz w:val="28"/>
          <w:szCs w:val="28"/>
        </w:rPr>
      </w:pPr>
      <w:r>
        <w:rPr>
          <w:rFonts w:hint="eastAsia"/>
          <w:sz w:val="28"/>
          <w:szCs w:val="28"/>
        </w:rPr>
        <w:t>2021</w:t>
      </w:r>
      <w:r w:rsidR="008909AD">
        <w:rPr>
          <w:rFonts w:hint="eastAsia"/>
          <w:sz w:val="28"/>
          <w:szCs w:val="28"/>
        </w:rPr>
        <w:t>年</w:t>
      </w:r>
      <w:r w:rsidR="008909AD">
        <w:rPr>
          <w:rFonts w:hint="eastAsia"/>
          <w:sz w:val="28"/>
          <w:szCs w:val="28"/>
        </w:rPr>
        <w:t xml:space="preserve"> 1 </w:t>
      </w:r>
      <w:r w:rsidR="008909AD">
        <w:rPr>
          <w:rFonts w:hint="eastAsia"/>
          <w:sz w:val="28"/>
          <w:szCs w:val="28"/>
        </w:rPr>
        <w:t>月</w:t>
      </w:r>
      <w:r w:rsidR="009526A2">
        <w:rPr>
          <w:rFonts w:hint="eastAsia"/>
          <w:sz w:val="28"/>
          <w:szCs w:val="28"/>
        </w:rPr>
        <w:t xml:space="preserve"> 20</w:t>
      </w:r>
      <w:r w:rsidR="008909AD">
        <w:rPr>
          <w:rFonts w:hint="eastAsia"/>
          <w:sz w:val="28"/>
          <w:szCs w:val="28"/>
        </w:rPr>
        <w:t xml:space="preserve"> </w:t>
      </w:r>
      <w:r w:rsidR="008909AD">
        <w:rPr>
          <w:rFonts w:hint="eastAsia"/>
          <w:sz w:val="28"/>
          <w:szCs w:val="28"/>
        </w:rPr>
        <w:t>日</w:t>
      </w:r>
    </w:p>
    <w:p w:rsidR="003C4CA2" w:rsidRDefault="008909AD" w:rsidP="002521D1">
      <w:pPr>
        <w:numPr>
          <w:ilvl w:val="0"/>
          <w:numId w:val="1"/>
        </w:numPr>
        <w:spacing w:beforeLines="50" w:line="360" w:lineRule="auto"/>
        <w:ind w:firstLine="0"/>
        <w:rPr>
          <w:rFonts w:ascii="宋体" w:eastAsia="宋体" w:hAnsi="宋体" w:cs="宋体"/>
          <w:b/>
          <w:color w:val="000000"/>
          <w:spacing w:val="15"/>
          <w:sz w:val="28"/>
          <w:szCs w:val="28"/>
        </w:rPr>
      </w:pPr>
      <w:r>
        <w:rPr>
          <w:rFonts w:ascii="宋体" w:eastAsia="宋体" w:hAnsi="宋体" w:cs="宋体" w:hint="eastAsia"/>
          <w:b/>
          <w:color w:val="000000"/>
          <w:spacing w:val="15"/>
          <w:sz w:val="28"/>
          <w:szCs w:val="28"/>
        </w:rPr>
        <w:lastRenderedPageBreak/>
        <w:t>公司基本情况</w:t>
      </w:r>
    </w:p>
    <w:p w:rsidR="003C4CA2" w:rsidRDefault="008909AD" w:rsidP="008909AD">
      <w:pPr>
        <w:numPr>
          <w:ilvl w:val="0"/>
          <w:numId w:val="3"/>
        </w:numPr>
        <w:spacing w:line="360" w:lineRule="auto"/>
        <w:ind w:left="395" w:hangingChars="141" w:hanging="395"/>
        <w:rPr>
          <w:rFonts w:ascii="宋体" w:eastAsia="宋体" w:hAnsi="宋体" w:cs="宋体"/>
          <w:sz w:val="28"/>
          <w:szCs w:val="28"/>
        </w:rPr>
      </w:pPr>
      <w:r>
        <w:rPr>
          <w:rFonts w:ascii="宋体" w:eastAsia="宋体" w:hAnsi="宋体" w:cs="宋体" w:hint="eastAsia"/>
          <w:sz w:val="28"/>
          <w:szCs w:val="28"/>
        </w:rPr>
        <w:t xml:space="preserve">企业概况 </w:t>
      </w:r>
    </w:p>
    <w:p w:rsidR="003C4CA2" w:rsidRDefault="008909AD">
      <w:pPr>
        <w:numPr>
          <w:ilvl w:val="0"/>
          <w:numId w:val="4"/>
        </w:numPr>
        <w:spacing w:line="360" w:lineRule="auto"/>
        <w:rPr>
          <w:rFonts w:ascii="宋体" w:eastAsia="宋体" w:hAnsi="宋体" w:cs="宋体"/>
          <w:sz w:val="28"/>
          <w:szCs w:val="28"/>
        </w:rPr>
      </w:pPr>
      <w:r>
        <w:rPr>
          <w:rFonts w:ascii="宋体" w:eastAsia="宋体" w:hAnsi="宋体" w:cs="宋体" w:hint="eastAsia"/>
          <w:sz w:val="28"/>
          <w:szCs w:val="28"/>
        </w:rPr>
        <w:t xml:space="preserve"> 公司简介</w:t>
      </w:r>
    </w:p>
    <w:p w:rsidR="002D218B" w:rsidRPr="002D218B" w:rsidRDefault="002D218B" w:rsidP="00B678E1">
      <w:pPr>
        <w:pStyle w:val="a7"/>
        <w:tabs>
          <w:tab w:val="left" w:pos="397"/>
        </w:tabs>
        <w:spacing w:line="560" w:lineRule="exact"/>
        <w:ind w:left="426" w:firstLine="560"/>
        <w:rPr>
          <w:rFonts w:ascii="宋体" w:eastAsia="宋体" w:hAnsi="宋体" w:cs="宋体"/>
          <w:sz w:val="28"/>
          <w:szCs w:val="28"/>
        </w:rPr>
      </w:pPr>
      <w:r w:rsidRPr="002D218B">
        <w:rPr>
          <w:rFonts w:ascii="宋体" w:eastAsia="宋体" w:hAnsi="宋体" w:cs="宋体" w:hint="eastAsia"/>
          <w:sz w:val="28"/>
          <w:szCs w:val="28"/>
        </w:rPr>
        <w:t>安徽富博医药化工股份有限公司是经安徽省人民政府批准，于2000年12月份成立，具有自营进出口权的股份有限公司，注册资金4007万元，现有资产15508万元，其中固定资产11605.34万元，现有员工516名。法定代表人：司福星。公司地址：安徽省蚌埠市胜利东路453号。公司占地面积79000多平方米，主要产品年生产能力为：原料药葡醛内酯600吨/年、扑热息痛10000吨/年、草酸10000吨/年、乙酰丙酮1000吨/年。公司自成立之日起，坚持以人为本，以科技为先导，以管理为中心，以质量为命脉，以市场为导向，以客户为上帝，建立了完整的质量管理体系。</w:t>
      </w:r>
    </w:p>
    <w:p w:rsidR="002D218B" w:rsidRPr="002D218B" w:rsidRDefault="009526A2" w:rsidP="00B678E1">
      <w:pPr>
        <w:pStyle w:val="a7"/>
        <w:tabs>
          <w:tab w:val="left" w:pos="397"/>
        </w:tabs>
        <w:spacing w:line="360" w:lineRule="auto"/>
        <w:ind w:left="426" w:firstLine="560"/>
        <w:rPr>
          <w:rFonts w:ascii="宋体" w:eastAsia="宋体" w:hAnsi="宋体" w:cs="宋体"/>
          <w:sz w:val="28"/>
          <w:szCs w:val="28"/>
        </w:rPr>
      </w:pPr>
      <w:r>
        <w:rPr>
          <w:rFonts w:ascii="宋体" w:eastAsia="宋体" w:hAnsi="宋体" w:cs="宋体" w:hint="eastAsia"/>
          <w:sz w:val="28"/>
          <w:szCs w:val="28"/>
        </w:rPr>
        <w:t>20</w:t>
      </w:r>
      <w:r w:rsidR="0062512B">
        <w:rPr>
          <w:rFonts w:ascii="宋体" w:eastAsia="宋体" w:hAnsi="宋体" w:cs="宋体" w:hint="eastAsia"/>
          <w:sz w:val="28"/>
          <w:szCs w:val="28"/>
        </w:rPr>
        <w:t>20</w:t>
      </w:r>
      <w:r w:rsidR="002D218B" w:rsidRPr="002D218B">
        <w:rPr>
          <w:rFonts w:ascii="宋体" w:eastAsia="宋体" w:hAnsi="宋体" w:cs="宋体" w:hint="eastAsia"/>
          <w:sz w:val="28"/>
          <w:szCs w:val="28"/>
        </w:rPr>
        <w:t>年度安徽富博医药化工股份有限公司为进一步实现可持续发展，并降低运行成本，减少企业排污量，促进经济与资源及环境的协调发展，实现清洁生产，加大环境保护和治理力度，更好的成为环境友好型企业。落实蚌埠市环境保护和污染物总量减排目标责任制，强化污染物减排和治理，进一步为改善区域环境质量做出了努力。</w:t>
      </w:r>
    </w:p>
    <w:p w:rsidR="003C4CA2" w:rsidRDefault="008909AD">
      <w:pPr>
        <w:spacing w:line="360" w:lineRule="auto"/>
        <w:ind w:left="397"/>
        <w:rPr>
          <w:rFonts w:ascii="宋体" w:eastAsia="宋体" w:hAnsi="宋体" w:cs="宋体"/>
          <w:sz w:val="28"/>
          <w:szCs w:val="28"/>
        </w:rPr>
      </w:pPr>
      <w:r>
        <w:rPr>
          <w:rFonts w:ascii="宋体" w:eastAsia="宋体" w:hAnsi="宋体" w:cs="宋体" w:hint="eastAsia"/>
          <w:sz w:val="28"/>
          <w:szCs w:val="28"/>
        </w:rPr>
        <w:t>公司组织结构图如下：</w:t>
      </w:r>
    </w:p>
    <w:p w:rsidR="002D218B" w:rsidRDefault="002D218B" w:rsidP="002D218B">
      <w:pPr>
        <w:jc w:val="center"/>
        <w:rPr>
          <w:b/>
          <w:sz w:val="36"/>
        </w:rPr>
      </w:pPr>
    </w:p>
    <w:p w:rsidR="002D218B" w:rsidRDefault="002D218B" w:rsidP="002D218B">
      <w:pPr>
        <w:jc w:val="center"/>
        <w:rPr>
          <w:b/>
          <w:sz w:val="36"/>
        </w:rPr>
      </w:pPr>
    </w:p>
    <w:p w:rsidR="002D218B" w:rsidRDefault="002D218B" w:rsidP="002D218B">
      <w:pPr>
        <w:jc w:val="center"/>
        <w:rPr>
          <w:b/>
          <w:sz w:val="36"/>
        </w:rPr>
      </w:pPr>
    </w:p>
    <w:p w:rsidR="002D218B" w:rsidRDefault="002D218B" w:rsidP="002D218B">
      <w:pPr>
        <w:jc w:val="center"/>
        <w:rPr>
          <w:b/>
          <w:sz w:val="36"/>
        </w:rPr>
      </w:pPr>
    </w:p>
    <w:p w:rsidR="002D218B" w:rsidRDefault="002D218B" w:rsidP="002D218B">
      <w:pPr>
        <w:jc w:val="center"/>
        <w:rPr>
          <w:b/>
          <w:sz w:val="36"/>
        </w:rPr>
      </w:pPr>
      <w:r>
        <w:rPr>
          <w:rFonts w:hint="eastAsia"/>
          <w:b/>
          <w:sz w:val="36"/>
        </w:rPr>
        <w:lastRenderedPageBreak/>
        <w:t>安徽富博医药化工股份有限公司组织机构图</w:t>
      </w:r>
    </w:p>
    <w:p w:rsidR="002D218B" w:rsidRPr="00485A17" w:rsidRDefault="00147B2F" w:rsidP="002D218B">
      <w:pPr>
        <w:jc w:val="center"/>
        <w:rPr>
          <w:b/>
          <w:sz w:val="36"/>
        </w:rPr>
      </w:pPr>
      <w:r w:rsidRPr="00147B2F">
        <w:rPr>
          <w:noProof/>
          <w:sz w:val="36"/>
        </w:rPr>
        <w:pict>
          <v:shapetype id="_x0000_t202" coordsize="21600,21600" o:spt="202" path="m,l,21600r21600,l21600,xe">
            <v:stroke joinstyle="miter"/>
            <v:path gradientshapeok="t" o:connecttype="rect"/>
          </v:shapetype>
          <v:shape id="_x0000_s1027" type="#_x0000_t202" style="position:absolute;left:0;text-align:left;margin-left:180pt;margin-top:33.7pt;width:109.6pt;height:37.3pt;z-index:251661312">
            <v:textbox style="mso-next-textbox:#_x0000_s1027">
              <w:txbxContent>
                <w:p w:rsidR="00196693" w:rsidRDefault="00196693" w:rsidP="002D218B">
                  <w:pPr>
                    <w:adjustRightInd w:val="0"/>
                    <w:snapToGrid w:val="0"/>
                    <w:jc w:val="center"/>
                    <w:rPr>
                      <w:sz w:val="21"/>
                    </w:rPr>
                  </w:pPr>
                  <w:r>
                    <w:rPr>
                      <w:rFonts w:hint="eastAsia"/>
                      <w:sz w:val="21"/>
                    </w:rPr>
                    <w:t>董事长</w:t>
                  </w:r>
                </w:p>
                <w:p w:rsidR="00196693" w:rsidRDefault="00196693" w:rsidP="002D218B">
                  <w:pPr>
                    <w:adjustRightInd w:val="0"/>
                    <w:snapToGrid w:val="0"/>
                    <w:jc w:val="center"/>
                    <w:rPr>
                      <w:sz w:val="21"/>
                    </w:rPr>
                  </w:pPr>
                  <w:r>
                    <w:rPr>
                      <w:rFonts w:hint="eastAsia"/>
                      <w:sz w:val="21"/>
                    </w:rPr>
                    <w:t>司</w:t>
                  </w:r>
                  <w:r>
                    <w:rPr>
                      <w:rFonts w:hint="eastAsia"/>
                      <w:sz w:val="21"/>
                    </w:rPr>
                    <w:t xml:space="preserve"> </w:t>
                  </w:r>
                  <w:r>
                    <w:rPr>
                      <w:rFonts w:hint="eastAsia"/>
                      <w:sz w:val="21"/>
                    </w:rPr>
                    <w:t>福</w:t>
                  </w:r>
                  <w:r>
                    <w:rPr>
                      <w:rFonts w:hint="eastAsia"/>
                      <w:sz w:val="21"/>
                    </w:rPr>
                    <w:t xml:space="preserve"> </w:t>
                  </w:r>
                  <w:r>
                    <w:rPr>
                      <w:rFonts w:hint="eastAsia"/>
                      <w:sz w:val="21"/>
                    </w:rPr>
                    <w:t>星</w:t>
                  </w:r>
                </w:p>
              </w:txbxContent>
            </v:textbox>
          </v:shape>
        </w:pict>
      </w:r>
    </w:p>
    <w:p w:rsidR="002D218B" w:rsidRDefault="00147B2F" w:rsidP="002D218B">
      <w:pPr>
        <w:rPr>
          <w:b/>
          <w:sz w:val="36"/>
        </w:rPr>
      </w:pPr>
      <w:r w:rsidRPr="00147B2F">
        <w:rPr>
          <w:noProof/>
          <w:sz w:val="36"/>
        </w:rPr>
        <w:pict>
          <v:line id="_x0000_s1026" style="position:absolute;z-index:251660288" from="234pt,29pt" to="234pt,55.8pt"/>
        </w:pict>
      </w:r>
    </w:p>
    <w:p w:rsidR="002D218B" w:rsidRDefault="00147B2F" w:rsidP="002D218B">
      <w:pPr>
        <w:jc w:val="center"/>
        <w:rPr>
          <w:sz w:val="36"/>
        </w:rPr>
      </w:pPr>
      <w:r>
        <w:rPr>
          <w:noProof/>
          <w:sz w:val="36"/>
        </w:rPr>
        <w:pict>
          <v:shape id="_x0000_s1079" type="#_x0000_t202" style="position:absolute;left:0;text-align:left;margin-left:178.1pt;margin-top:18.65pt;width:109.6pt;height:37.3pt;z-index:251714560" o:allowincell="f">
            <v:textbox style="mso-next-textbox:#_x0000_s1079">
              <w:txbxContent>
                <w:p w:rsidR="00196693" w:rsidRDefault="00196693" w:rsidP="002D218B">
                  <w:pPr>
                    <w:adjustRightInd w:val="0"/>
                    <w:snapToGrid w:val="0"/>
                    <w:jc w:val="center"/>
                    <w:rPr>
                      <w:sz w:val="21"/>
                    </w:rPr>
                  </w:pPr>
                  <w:r>
                    <w:rPr>
                      <w:rFonts w:hint="eastAsia"/>
                      <w:sz w:val="21"/>
                    </w:rPr>
                    <w:t>总经理</w:t>
                  </w:r>
                </w:p>
                <w:p w:rsidR="00196693" w:rsidRDefault="00196693" w:rsidP="002D218B">
                  <w:pPr>
                    <w:adjustRightInd w:val="0"/>
                    <w:snapToGrid w:val="0"/>
                    <w:jc w:val="center"/>
                    <w:rPr>
                      <w:sz w:val="21"/>
                    </w:rPr>
                  </w:pPr>
                  <w:r>
                    <w:rPr>
                      <w:rFonts w:hint="eastAsia"/>
                      <w:sz w:val="21"/>
                    </w:rPr>
                    <w:t>张</w:t>
                  </w:r>
                  <w:r>
                    <w:rPr>
                      <w:rFonts w:hint="eastAsia"/>
                      <w:sz w:val="21"/>
                    </w:rPr>
                    <w:t xml:space="preserve"> </w:t>
                  </w:r>
                  <w:r>
                    <w:rPr>
                      <w:rFonts w:hint="eastAsia"/>
                      <w:sz w:val="21"/>
                    </w:rPr>
                    <w:t>惠</w:t>
                  </w:r>
                  <w:r>
                    <w:rPr>
                      <w:rFonts w:hint="eastAsia"/>
                      <w:sz w:val="21"/>
                    </w:rPr>
                    <w:t xml:space="preserve"> </w:t>
                  </w:r>
                  <w:r>
                    <w:rPr>
                      <w:rFonts w:hint="eastAsia"/>
                      <w:sz w:val="21"/>
                    </w:rPr>
                    <w:t>生</w:t>
                  </w:r>
                </w:p>
              </w:txbxContent>
            </v:textbox>
          </v:shape>
        </w:pict>
      </w:r>
    </w:p>
    <w:p w:rsidR="002D218B" w:rsidRDefault="00147B2F" w:rsidP="002D218B">
      <w:pPr>
        <w:jc w:val="center"/>
        <w:rPr>
          <w:sz w:val="36"/>
        </w:rPr>
      </w:pPr>
      <w:r>
        <w:rPr>
          <w:noProof/>
          <w:sz w:val="36"/>
        </w:rPr>
        <w:pict>
          <v:line id="_x0000_s1066" style="position:absolute;left:0;text-align:left;z-index:251701248" from="168pt,26.4pt" to="168pt,51.05pt"/>
        </w:pict>
      </w:r>
      <w:r>
        <w:rPr>
          <w:noProof/>
          <w:sz w:val="36"/>
        </w:rPr>
        <w:pict>
          <v:line id="_x0000_s1058" style="position:absolute;left:0;text-align:left;z-index:251693056" from="24pt,27.75pt" to="390pt,27.75pt"/>
        </w:pict>
      </w:r>
      <w:r>
        <w:rPr>
          <w:noProof/>
          <w:sz w:val="36"/>
        </w:rPr>
        <w:pict>
          <v:line id="_x0000_s1060" style="position:absolute;left:0;text-align:left;z-index:251695104" from="390pt,27.75pt" to="390pt,52.2pt"/>
        </w:pict>
      </w:r>
      <w:r>
        <w:rPr>
          <w:noProof/>
          <w:sz w:val="36"/>
        </w:rPr>
        <w:pict>
          <v:shape id="_x0000_s1028" type="#_x0000_t202" style="position:absolute;left:0;text-align:left;margin-left:5in;margin-top:52.2pt;width:67.6pt;height:37.3pt;z-index:251662336">
            <v:textbox style="mso-next-textbox:#_x0000_s1028">
              <w:txbxContent>
                <w:p w:rsidR="00196693" w:rsidRDefault="00196693" w:rsidP="002D218B">
                  <w:pPr>
                    <w:adjustRightInd w:val="0"/>
                    <w:snapToGrid w:val="0"/>
                    <w:jc w:val="center"/>
                    <w:rPr>
                      <w:sz w:val="21"/>
                    </w:rPr>
                  </w:pPr>
                  <w:r>
                    <w:rPr>
                      <w:rFonts w:hint="eastAsia"/>
                      <w:sz w:val="21"/>
                    </w:rPr>
                    <w:t>副总经理</w:t>
                  </w:r>
                </w:p>
                <w:p w:rsidR="00196693" w:rsidRDefault="00196693" w:rsidP="002D218B">
                  <w:pPr>
                    <w:adjustRightInd w:val="0"/>
                    <w:snapToGrid w:val="0"/>
                    <w:jc w:val="center"/>
                    <w:rPr>
                      <w:sz w:val="21"/>
                    </w:rPr>
                  </w:pPr>
                  <w:r>
                    <w:rPr>
                      <w:rFonts w:hint="eastAsia"/>
                      <w:sz w:val="21"/>
                    </w:rPr>
                    <w:t>高志凤</w:t>
                  </w:r>
                </w:p>
              </w:txbxContent>
            </v:textbox>
          </v:shape>
        </w:pict>
      </w:r>
      <w:r>
        <w:rPr>
          <w:noProof/>
          <w:sz w:val="36"/>
        </w:rPr>
        <w:pict>
          <v:line id="_x0000_s1057" style="position:absolute;left:0;text-align:left;z-index:251692032" from="24pt,27.75pt" to="24pt,52.4pt"/>
        </w:pict>
      </w:r>
      <w:r>
        <w:rPr>
          <w:noProof/>
          <w:sz w:val="36"/>
        </w:rPr>
        <w:pict>
          <v:line id="_x0000_s1059" style="position:absolute;left:0;text-align:left;z-index:251694080" from="232.9pt,18.65pt" to="232.9pt,37.3pt" o:allowincell="f"/>
        </w:pict>
      </w:r>
    </w:p>
    <w:p w:rsidR="002D218B" w:rsidRDefault="00147B2F" w:rsidP="002D218B">
      <w:pPr>
        <w:jc w:val="center"/>
        <w:rPr>
          <w:sz w:val="36"/>
        </w:rPr>
      </w:pPr>
      <w:r>
        <w:rPr>
          <w:noProof/>
          <w:sz w:val="36"/>
        </w:rPr>
        <w:pict>
          <v:line id="_x0000_s1056" style="position:absolute;left:0;text-align:left;z-index:251691008" from="232.9pt,0" to="232.9pt,78.15pt" o:allowincell="f"/>
        </w:pict>
      </w:r>
      <w:r>
        <w:rPr>
          <w:noProof/>
          <w:sz w:val="36"/>
        </w:rPr>
        <w:pict>
          <v:shape id="_x0000_s1029" type="#_x0000_t202" style="position:absolute;left:0;text-align:left;margin-left:-12pt;margin-top:14.9pt;width:73.6pt;height:37.3pt;z-index:251663360">
            <v:textbox style="mso-next-textbox:#_x0000_s1029">
              <w:txbxContent>
                <w:p w:rsidR="00196693" w:rsidRDefault="00196693" w:rsidP="002D218B">
                  <w:pPr>
                    <w:adjustRightInd w:val="0"/>
                    <w:snapToGrid w:val="0"/>
                    <w:jc w:val="center"/>
                    <w:rPr>
                      <w:sz w:val="21"/>
                    </w:rPr>
                  </w:pPr>
                  <w:r>
                    <w:rPr>
                      <w:rFonts w:hint="eastAsia"/>
                      <w:sz w:val="21"/>
                    </w:rPr>
                    <w:t>副总经理</w:t>
                  </w:r>
                </w:p>
                <w:p w:rsidR="00196693" w:rsidRDefault="00196693" w:rsidP="002D218B">
                  <w:pPr>
                    <w:adjustRightInd w:val="0"/>
                    <w:snapToGrid w:val="0"/>
                    <w:jc w:val="center"/>
                    <w:rPr>
                      <w:sz w:val="21"/>
                    </w:rPr>
                  </w:pPr>
                  <w:proofErr w:type="gramStart"/>
                  <w:r>
                    <w:rPr>
                      <w:rFonts w:hint="eastAsia"/>
                      <w:sz w:val="21"/>
                    </w:rPr>
                    <w:t>邓</w:t>
                  </w:r>
                  <w:proofErr w:type="gramEnd"/>
                  <w:r>
                    <w:rPr>
                      <w:rFonts w:hint="eastAsia"/>
                      <w:sz w:val="21"/>
                    </w:rPr>
                    <w:t xml:space="preserve">  </w:t>
                  </w:r>
                  <w:r>
                    <w:rPr>
                      <w:rFonts w:hint="eastAsia"/>
                      <w:sz w:val="21"/>
                    </w:rPr>
                    <w:t>军</w:t>
                  </w:r>
                </w:p>
                <w:p w:rsidR="00196693" w:rsidRDefault="00196693" w:rsidP="002D218B">
                  <w:pPr>
                    <w:adjustRightInd w:val="0"/>
                    <w:snapToGrid w:val="0"/>
                    <w:jc w:val="center"/>
                  </w:pPr>
                </w:p>
              </w:txbxContent>
            </v:textbox>
          </v:shape>
        </w:pict>
      </w:r>
      <w:r>
        <w:rPr>
          <w:noProof/>
          <w:sz w:val="36"/>
        </w:rPr>
        <w:pict>
          <v:shape id="_x0000_s1065" type="#_x0000_t202" style="position:absolute;left:0;text-align:left;margin-left:132pt;margin-top:17.25pt;width:1in;height:37.3pt;z-index:251700224">
            <v:textbox style="mso-next-textbox:#_x0000_s1065">
              <w:txbxContent>
                <w:p w:rsidR="00196693" w:rsidRDefault="00196693" w:rsidP="002D218B">
                  <w:pPr>
                    <w:adjustRightInd w:val="0"/>
                    <w:snapToGrid w:val="0"/>
                    <w:jc w:val="center"/>
                    <w:rPr>
                      <w:sz w:val="21"/>
                    </w:rPr>
                  </w:pPr>
                  <w:r>
                    <w:rPr>
                      <w:rFonts w:hint="eastAsia"/>
                      <w:sz w:val="21"/>
                    </w:rPr>
                    <w:t>副总经理</w:t>
                  </w:r>
                </w:p>
                <w:p w:rsidR="00196693" w:rsidRDefault="00196693" w:rsidP="002D218B">
                  <w:pPr>
                    <w:adjustRightInd w:val="0"/>
                    <w:snapToGrid w:val="0"/>
                    <w:jc w:val="center"/>
                    <w:rPr>
                      <w:sz w:val="21"/>
                    </w:rPr>
                  </w:pPr>
                  <w:r>
                    <w:rPr>
                      <w:rFonts w:hint="eastAsia"/>
                      <w:sz w:val="21"/>
                    </w:rPr>
                    <w:t>李钟义</w:t>
                  </w:r>
                </w:p>
              </w:txbxContent>
            </v:textbox>
          </v:shape>
        </w:pict>
      </w:r>
    </w:p>
    <w:p w:rsidR="002D218B" w:rsidRDefault="00147B2F" w:rsidP="002D218B">
      <w:pPr>
        <w:jc w:val="center"/>
        <w:rPr>
          <w:sz w:val="36"/>
        </w:rPr>
      </w:pPr>
      <w:r>
        <w:rPr>
          <w:noProof/>
          <w:sz w:val="36"/>
        </w:rPr>
        <w:pict>
          <v:line id="_x0000_s1080" style="position:absolute;left:0;text-align:left;z-index:251715584" from="396pt,25.4pt" to="396.7pt,44.85pt"/>
        </w:pict>
      </w:r>
      <w:r>
        <w:rPr>
          <w:noProof/>
          <w:sz w:val="36"/>
        </w:rPr>
        <w:pict>
          <v:line id="_x0000_s1048" style="position:absolute;left:0;text-align:left;z-index:251682816" from="24pt,20.7pt" to="24pt,58pt"/>
        </w:pict>
      </w:r>
      <w:r>
        <w:rPr>
          <w:noProof/>
          <w:sz w:val="36"/>
        </w:rPr>
        <w:pict>
          <v:shape id="_x0000_s1064" type="#_x0000_t202" style="position:absolute;left:0;text-align:left;margin-left:30.05pt;margin-top:79.8pt;width:30.9pt;height:130.4pt;z-index:251699200">
            <v:textbox style="layout-flow:vertical-ideographic;mso-next-textbox:#_x0000_s1064">
              <w:txbxContent>
                <w:p w:rsidR="00196693" w:rsidRDefault="00196693" w:rsidP="002D218B">
                  <w:pPr>
                    <w:rPr>
                      <w:sz w:val="21"/>
                    </w:rPr>
                  </w:pPr>
                  <w:r>
                    <w:rPr>
                      <w:rFonts w:hint="eastAsia"/>
                      <w:sz w:val="21"/>
                    </w:rPr>
                    <w:t xml:space="preserve">  </w:t>
                  </w:r>
                  <w:r>
                    <w:rPr>
                      <w:rFonts w:hint="eastAsia"/>
                      <w:sz w:val="21"/>
                    </w:rPr>
                    <w:t>安</w:t>
                  </w:r>
                  <w:r>
                    <w:rPr>
                      <w:rFonts w:hint="eastAsia"/>
                      <w:sz w:val="21"/>
                    </w:rPr>
                    <w:t xml:space="preserve">  </w:t>
                  </w:r>
                  <w:r>
                    <w:rPr>
                      <w:rFonts w:hint="eastAsia"/>
                      <w:sz w:val="21"/>
                    </w:rPr>
                    <w:t>环</w:t>
                  </w:r>
                  <w:r>
                    <w:rPr>
                      <w:rFonts w:hint="eastAsia"/>
                      <w:sz w:val="21"/>
                    </w:rPr>
                    <w:t xml:space="preserve">  </w:t>
                  </w:r>
                  <w:r>
                    <w:rPr>
                      <w:rFonts w:hint="eastAsia"/>
                      <w:sz w:val="21"/>
                    </w:rPr>
                    <w:t>部</w:t>
                  </w:r>
                  <w:r>
                    <w:rPr>
                      <w:rFonts w:hint="eastAsia"/>
                      <w:sz w:val="21"/>
                    </w:rPr>
                    <w:t xml:space="preserve">   </w:t>
                  </w:r>
                  <w:r>
                    <w:rPr>
                      <w:rFonts w:hint="eastAsia"/>
                      <w:sz w:val="21"/>
                    </w:rPr>
                    <w:t>吴延俊</w:t>
                  </w:r>
                </w:p>
              </w:txbxContent>
            </v:textbox>
          </v:shape>
        </w:pict>
      </w:r>
      <w:r>
        <w:rPr>
          <w:noProof/>
          <w:sz w:val="36"/>
        </w:rPr>
        <w:pict>
          <v:shape id="_x0000_s1035" type="#_x0000_t202" style="position:absolute;left:0;text-align:left;margin-left:-17.95pt;margin-top:79.8pt;width:30.9pt;height:130.4pt;z-index:251669504">
            <v:textbox style="layout-flow:vertical-ideographic;mso-next-textbox:#_x0000_s1035">
              <w:txbxContent>
                <w:p w:rsidR="00196693" w:rsidRDefault="00196693" w:rsidP="002D218B">
                  <w:pPr>
                    <w:rPr>
                      <w:sz w:val="21"/>
                    </w:rPr>
                  </w:pPr>
                  <w:r>
                    <w:rPr>
                      <w:rFonts w:hint="eastAsia"/>
                      <w:sz w:val="21"/>
                    </w:rPr>
                    <w:t xml:space="preserve">  </w:t>
                  </w:r>
                  <w:r>
                    <w:rPr>
                      <w:rFonts w:hint="eastAsia"/>
                      <w:sz w:val="21"/>
                    </w:rPr>
                    <w:t>生</w:t>
                  </w:r>
                  <w:r>
                    <w:rPr>
                      <w:rFonts w:hint="eastAsia"/>
                      <w:sz w:val="21"/>
                    </w:rPr>
                    <w:t xml:space="preserve">  </w:t>
                  </w:r>
                  <w:r>
                    <w:rPr>
                      <w:rFonts w:hint="eastAsia"/>
                      <w:sz w:val="21"/>
                    </w:rPr>
                    <w:t>产</w:t>
                  </w:r>
                  <w:r>
                    <w:rPr>
                      <w:rFonts w:hint="eastAsia"/>
                      <w:sz w:val="21"/>
                    </w:rPr>
                    <w:t xml:space="preserve">  </w:t>
                  </w:r>
                  <w:r>
                    <w:rPr>
                      <w:rFonts w:hint="eastAsia"/>
                      <w:sz w:val="21"/>
                    </w:rPr>
                    <w:t>部</w:t>
                  </w:r>
                  <w:r>
                    <w:rPr>
                      <w:rFonts w:hint="eastAsia"/>
                      <w:sz w:val="21"/>
                    </w:rPr>
                    <w:t xml:space="preserve">   </w:t>
                  </w:r>
                  <w:r>
                    <w:rPr>
                      <w:rFonts w:hint="eastAsia"/>
                      <w:sz w:val="21"/>
                    </w:rPr>
                    <w:t>林</w:t>
                  </w:r>
                  <w:r>
                    <w:rPr>
                      <w:rFonts w:hint="eastAsia"/>
                      <w:sz w:val="21"/>
                    </w:rPr>
                    <w:t xml:space="preserve">  </w:t>
                  </w:r>
                  <w:r>
                    <w:rPr>
                      <w:rFonts w:hint="eastAsia"/>
                      <w:sz w:val="21"/>
                    </w:rPr>
                    <w:t>飞</w:t>
                  </w:r>
                </w:p>
              </w:txbxContent>
            </v:textbox>
          </v:shape>
        </w:pict>
      </w:r>
      <w:r>
        <w:rPr>
          <w:noProof/>
          <w:sz w:val="36"/>
        </w:rPr>
        <w:pict>
          <v:line id="_x0000_s1068" style="position:absolute;left:0;text-align:left;z-index:251703296" from="168pt,20.7pt" to="168pt,37pt"/>
        </w:pict>
      </w:r>
    </w:p>
    <w:p w:rsidR="002D218B" w:rsidRDefault="00147B2F" w:rsidP="002D218B">
      <w:pPr>
        <w:jc w:val="center"/>
        <w:rPr>
          <w:sz w:val="36"/>
        </w:rPr>
      </w:pPr>
      <w:r>
        <w:rPr>
          <w:noProof/>
          <w:sz w:val="36"/>
        </w:rPr>
        <w:pict>
          <v:line id="_x0000_s1055" style="position:absolute;left:0;text-align:left;flip:y;z-index:251689984" from="132pt,12.85pt" to="318pt,15.75pt" o:allowincell="f"/>
        </w:pict>
      </w:r>
      <w:r>
        <w:rPr>
          <w:noProof/>
          <w:sz w:val="36"/>
        </w:rPr>
        <w:pict>
          <v:shape id="_x0000_s1063" type="#_x0000_t202" style="position:absolute;left:0;text-align:left;margin-left:396.7pt;margin-top:28.2pt;width:30.9pt;height:130.4pt;z-index:251698176">
            <v:textbox style="layout-flow:vertical-ideographic;mso-next-textbox:#_x0000_s1063">
              <w:txbxContent>
                <w:p w:rsidR="00196693" w:rsidRDefault="00196693" w:rsidP="002D218B">
                  <w:pPr>
                    <w:rPr>
                      <w:sz w:val="21"/>
                    </w:rPr>
                  </w:pPr>
                  <w:r>
                    <w:rPr>
                      <w:rFonts w:hint="eastAsia"/>
                      <w:sz w:val="21"/>
                    </w:rPr>
                    <w:t xml:space="preserve">  </w:t>
                  </w:r>
                  <w:r>
                    <w:rPr>
                      <w:rFonts w:hint="eastAsia"/>
                      <w:sz w:val="21"/>
                    </w:rPr>
                    <w:t>品</w:t>
                  </w:r>
                  <w:r>
                    <w:rPr>
                      <w:rFonts w:hint="eastAsia"/>
                      <w:sz w:val="21"/>
                    </w:rPr>
                    <w:t xml:space="preserve">  </w:t>
                  </w:r>
                  <w:r>
                    <w:rPr>
                      <w:rFonts w:hint="eastAsia"/>
                      <w:sz w:val="21"/>
                    </w:rPr>
                    <w:t>质</w:t>
                  </w:r>
                  <w:r>
                    <w:rPr>
                      <w:rFonts w:hint="eastAsia"/>
                      <w:sz w:val="21"/>
                    </w:rPr>
                    <w:t xml:space="preserve">  </w:t>
                  </w:r>
                  <w:r>
                    <w:rPr>
                      <w:rFonts w:hint="eastAsia"/>
                      <w:sz w:val="21"/>
                    </w:rPr>
                    <w:t>部</w:t>
                  </w:r>
                  <w:r>
                    <w:rPr>
                      <w:rFonts w:hint="eastAsia"/>
                      <w:sz w:val="21"/>
                    </w:rPr>
                    <w:t xml:space="preserve">    </w:t>
                  </w:r>
                  <w:r>
                    <w:rPr>
                      <w:rFonts w:hint="eastAsia"/>
                      <w:sz w:val="21"/>
                    </w:rPr>
                    <w:t>高志凤</w:t>
                  </w:r>
                </w:p>
              </w:txbxContent>
            </v:textbox>
          </v:shape>
        </w:pict>
      </w:r>
      <w:r>
        <w:rPr>
          <w:noProof/>
          <w:sz w:val="36"/>
        </w:rPr>
        <w:pict>
          <v:line id="_x0000_s1082" style="position:absolute;left:0;text-align:left;z-index:251717632" from="378pt,13.65pt" to="378pt,34.3pt"/>
        </w:pict>
      </w:r>
      <w:r>
        <w:rPr>
          <w:noProof/>
          <w:sz w:val="36"/>
        </w:rPr>
        <w:pict>
          <v:line id="_x0000_s1081" style="position:absolute;left:0;text-align:left;z-index:251716608" from="414.2pt,12.85pt" to="414.2pt,37.3pt"/>
        </w:pict>
      </w:r>
      <w:r>
        <w:rPr>
          <w:noProof/>
          <w:sz w:val="36"/>
        </w:rPr>
        <w:pict>
          <v:line id="_x0000_s1083" style="position:absolute;left:0;text-align:left;flip:y;z-index:251718656" from="378.2pt,13.1pt" to="414.2pt,13.1pt"/>
        </w:pict>
      </w:r>
      <w:r>
        <w:rPr>
          <w:noProof/>
          <w:sz w:val="36"/>
        </w:rPr>
        <w:pict>
          <v:line id="_x0000_s1090" style="position:absolute;left:0;text-align:left;z-index:251725824" from="318pt,13.65pt" to="318pt,38.1pt"/>
        </w:pict>
      </w:r>
      <w:r>
        <w:rPr>
          <w:noProof/>
          <w:sz w:val="36"/>
        </w:rPr>
        <w:pict>
          <v:line id="_x0000_s1074" style="position:absolute;left:0;text-align:left;z-index:251709440" from="-6pt,24.15pt" to="-6pt,42.8pt"/>
        </w:pict>
      </w:r>
      <w:r>
        <w:rPr>
          <w:noProof/>
          <w:sz w:val="36"/>
        </w:rPr>
        <w:pict>
          <v:line id="_x0000_s1047" style="position:absolute;left:0;text-align:left;z-index:251681792" from="-6pt,24.15pt" to="48.8pt,24.15pt"/>
        </w:pict>
      </w:r>
      <w:r>
        <w:rPr>
          <w:noProof/>
          <w:sz w:val="36"/>
        </w:rPr>
        <w:pict>
          <v:line id="_x0000_s1046" style="position:absolute;left:0;text-align:left;z-index:251680768" from="48pt,24.15pt" to="48pt,42.8pt"/>
        </w:pict>
      </w:r>
      <w:r>
        <w:rPr>
          <w:noProof/>
          <w:sz w:val="36"/>
        </w:rPr>
        <w:pict>
          <v:line id="_x0000_s1051" style="position:absolute;left:0;text-align:left;z-index:251685888" from="168pt,16pt" to="168pt,40.45pt"/>
        </w:pict>
      </w:r>
      <w:r>
        <w:rPr>
          <w:noProof/>
          <w:sz w:val="36"/>
        </w:rPr>
        <w:pict>
          <v:line id="_x0000_s1050" style="position:absolute;left:0;text-align:left;z-index:251684864" from="132pt,16pt" to="132pt,40.45pt"/>
        </w:pict>
      </w:r>
      <w:r>
        <w:rPr>
          <w:noProof/>
          <w:sz w:val="36"/>
        </w:rPr>
        <w:pict>
          <v:line id="_x0000_s1054" style="position:absolute;left:0;text-align:left;z-index:251688960" from="240pt,16pt" to="240pt,40.45pt"/>
        </w:pict>
      </w:r>
      <w:r>
        <w:rPr>
          <w:noProof/>
          <w:sz w:val="36"/>
        </w:rPr>
        <w:pict>
          <v:line id="_x0000_s1053" style="position:absolute;left:0;text-align:left;z-index:251687936" from="282pt,16pt" to="282pt,40.45pt"/>
        </w:pict>
      </w:r>
      <w:r>
        <w:rPr>
          <w:noProof/>
          <w:sz w:val="36"/>
        </w:rPr>
        <w:pict>
          <v:line id="_x0000_s1052" style="position:absolute;left:0;text-align:left;z-index:251686912" from="204pt,16pt" to="204pt,40.45pt"/>
        </w:pict>
      </w:r>
      <w:r w:rsidRPr="00147B2F">
        <w:rPr>
          <w:noProof/>
          <w:sz w:val="20"/>
        </w:rPr>
        <w:pict>
          <v:line id="_x0000_s1067" style="position:absolute;left:0;text-align:left;z-index:251702272" from="90pt,-.3pt" to="168pt,-.3pt"/>
        </w:pict>
      </w:r>
      <w:r>
        <w:rPr>
          <w:noProof/>
          <w:sz w:val="36"/>
        </w:rPr>
        <w:pict>
          <v:line id="_x0000_s1049" style="position:absolute;left:0;text-align:left;z-index:251683840" from="90pt,-.3pt" to="90pt,37.3pt"/>
        </w:pict>
      </w:r>
    </w:p>
    <w:p w:rsidR="002D218B" w:rsidRDefault="00147B2F" w:rsidP="002D218B">
      <w:pPr>
        <w:jc w:val="center"/>
        <w:rPr>
          <w:sz w:val="36"/>
        </w:rPr>
      </w:pPr>
      <w:r>
        <w:rPr>
          <w:noProof/>
          <w:sz w:val="36"/>
        </w:rPr>
        <w:pict>
          <v:shape id="_x0000_s1037" type="#_x0000_t202" style="position:absolute;left:0;text-align:left;margin-left:354pt;margin-top:.8pt;width:30.9pt;height:130.4pt;z-index:251671552">
            <v:textbox style="layout-flow:vertical-ideographic;mso-next-textbox:#_x0000_s1037">
              <w:txbxContent>
                <w:p w:rsidR="00196693" w:rsidRDefault="00196693" w:rsidP="002D218B">
                  <w:pPr>
                    <w:rPr>
                      <w:sz w:val="21"/>
                    </w:rPr>
                  </w:pPr>
                  <w:r>
                    <w:rPr>
                      <w:rFonts w:hint="eastAsia"/>
                      <w:sz w:val="21"/>
                    </w:rPr>
                    <w:t xml:space="preserve">  </w:t>
                  </w:r>
                  <w:r>
                    <w:rPr>
                      <w:rFonts w:hint="eastAsia"/>
                      <w:sz w:val="21"/>
                    </w:rPr>
                    <w:t>技术开发部</w:t>
                  </w:r>
                  <w:r>
                    <w:rPr>
                      <w:rFonts w:hint="eastAsia"/>
                      <w:sz w:val="21"/>
                    </w:rPr>
                    <w:t xml:space="preserve">    </w:t>
                  </w:r>
                  <w:r>
                    <w:rPr>
                      <w:rFonts w:hint="eastAsia"/>
                      <w:sz w:val="21"/>
                    </w:rPr>
                    <w:t>杨敬宇</w:t>
                  </w:r>
                </w:p>
              </w:txbxContent>
            </v:textbox>
          </v:shape>
        </w:pict>
      </w:r>
      <w:r>
        <w:rPr>
          <w:noProof/>
          <w:sz w:val="36"/>
        </w:rPr>
        <w:pict>
          <v:shape id="_x0000_s1073" type="#_x0000_t202" style="position:absolute;left:0;text-align:left;margin-left:306pt;margin-top:.8pt;width:30.9pt;height:130.4pt;z-index:251708416">
            <v:textbox style="layout-flow:vertical-ideographic;mso-next-textbox:#_x0000_s1073">
              <w:txbxContent>
                <w:p w:rsidR="00196693" w:rsidRDefault="00196693" w:rsidP="002D218B">
                  <w:pPr>
                    <w:rPr>
                      <w:sz w:val="21"/>
                    </w:rPr>
                  </w:pPr>
                  <w:r>
                    <w:rPr>
                      <w:rFonts w:hint="eastAsia"/>
                      <w:sz w:val="21"/>
                    </w:rPr>
                    <w:t xml:space="preserve">  </w:t>
                  </w:r>
                  <w:r>
                    <w:rPr>
                      <w:rFonts w:hint="eastAsia"/>
                      <w:sz w:val="21"/>
                    </w:rPr>
                    <w:t>人事企管部</w:t>
                  </w:r>
                  <w:r>
                    <w:rPr>
                      <w:rFonts w:hint="eastAsia"/>
                      <w:sz w:val="21"/>
                    </w:rPr>
                    <w:t xml:space="preserve">    </w:t>
                  </w:r>
                  <w:r>
                    <w:rPr>
                      <w:rFonts w:hint="eastAsia"/>
                      <w:sz w:val="21"/>
                    </w:rPr>
                    <w:t>张</w:t>
                  </w:r>
                  <w:r>
                    <w:rPr>
                      <w:rFonts w:hint="eastAsia"/>
                      <w:sz w:val="21"/>
                    </w:rPr>
                    <w:t xml:space="preserve">  </w:t>
                  </w:r>
                  <w:proofErr w:type="gramStart"/>
                  <w:r>
                    <w:rPr>
                      <w:rFonts w:hint="eastAsia"/>
                      <w:sz w:val="21"/>
                    </w:rPr>
                    <w:t>珂</w:t>
                  </w:r>
                  <w:proofErr w:type="gramEnd"/>
                </w:p>
              </w:txbxContent>
            </v:textbox>
          </v:shape>
        </w:pict>
      </w:r>
      <w:r>
        <w:rPr>
          <w:noProof/>
          <w:sz w:val="36"/>
        </w:rPr>
        <w:pict>
          <v:shape id="_x0000_s1036" type="#_x0000_t202" style="position:absolute;left:0;text-align:left;margin-left:228pt;margin-top:3.15pt;width:30.9pt;height:130.4pt;z-index:251670528">
            <v:textbox style="layout-flow:vertical-ideographic;mso-next-textbox:#_x0000_s1036">
              <w:txbxContent>
                <w:p w:rsidR="00196693" w:rsidRDefault="00196693" w:rsidP="002D218B">
                  <w:pPr>
                    <w:rPr>
                      <w:sz w:val="21"/>
                    </w:rPr>
                  </w:pPr>
                  <w:r>
                    <w:rPr>
                      <w:rFonts w:hint="eastAsia"/>
                      <w:sz w:val="21"/>
                    </w:rPr>
                    <w:t xml:space="preserve">  </w:t>
                  </w:r>
                  <w:r>
                    <w:rPr>
                      <w:rFonts w:hint="eastAsia"/>
                      <w:sz w:val="21"/>
                    </w:rPr>
                    <w:t>内</w:t>
                  </w:r>
                  <w:r>
                    <w:rPr>
                      <w:rFonts w:hint="eastAsia"/>
                      <w:sz w:val="21"/>
                    </w:rPr>
                    <w:t xml:space="preserve">  </w:t>
                  </w:r>
                  <w:r>
                    <w:rPr>
                      <w:rFonts w:hint="eastAsia"/>
                      <w:sz w:val="21"/>
                    </w:rPr>
                    <w:t>贸</w:t>
                  </w:r>
                  <w:r>
                    <w:rPr>
                      <w:rFonts w:hint="eastAsia"/>
                      <w:sz w:val="21"/>
                    </w:rPr>
                    <w:t xml:space="preserve">  </w:t>
                  </w:r>
                  <w:r>
                    <w:rPr>
                      <w:rFonts w:hint="eastAsia"/>
                      <w:sz w:val="21"/>
                    </w:rPr>
                    <w:t>部</w:t>
                  </w:r>
                  <w:r>
                    <w:rPr>
                      <w:rFonts w:hint="eastAsia"/>
                      <w:sz w:val="21"/>
                    </w:rPr>
                    <w:t xml:space="preserve">    </w:t>
                  </w:r>
                  <w:r>
                    <w:rPr>
                      <w:rFonts w:hint="eastAsia"/>
                      <w:sz w:val="21"/>
                    </w:rPr>
                    <w:t>金学利</w:t>
                  </w:r>
                </w:p>
              </w:txbxContent>
            </v:textbox>
          </v:shape>
        </w:pict>
      </w:r>
      <w:r>
        <w:rPr>
          <w:noProof/>
          <w:sz w:val="36"/>
        </w:rPr>
        <w:pict>
          <v:shape id="_x0000_s1032" type="#_x0000_t202" style="position:absolute;left:0;text-align:left;margin-left:186pt;margin-top:3.15pt;width:30.9pt;height:130.4pt;z-index:251666432">
            <v:textbox style="layout-flow:vertical-ideographic;mso-next-textbox:#_x0000_s1032">
              <w:txbxContent>
                <w:p w:rsidR="00196693" w:rsidRDefault="00196693" w:rsidP="002D218B">
                  <w:pPr>
                    <w:rPr>
                      <w:sz w:val="21"/>
                    </w:rPr>
                  </w:pPr>
                  <w:r>
                    <w:rPr>
                      <w:rFonts w:hint="eastAsia"/>
                      <w:sz w:val="21"/>
                    </w:rPr>
                    <w:t xml:space="preserve">  </w:t>
                  </w:r>
                  <w:r>
                    <w:rPr>
                      <w:rFonts w:hint="eastAsia"/>
                      <w:sz w:val="21"/>
                    </w:rPr>
                    <w:t>供应储运部</w:t>
                  </w:r>
                  <w:r>
                    <w:rPr>
                      <w:rFonts w:hint="eastAsia"/>
                      <w:sz w:val="21"/>
                    </w:rPr>
                    <w:t xml:space="preserve">    </w:t>
                  </w:r>
                  <w:r>
                    <w:rPr>
                      <w:rFonts w:hint="eastAsia"/>
                      <w:sz w:val="21"/>
                    </w:rPr>
                    <w:t>林柏伟</w:t>
                  </w:r>
                </w:p>
              </w:txbxContent>
            </v:textbox>
          </v:shape>
        </w:pict>
      </w:r>
      <w:r>
        <w:rPr>
          <w:noProof/>
          <w:sz w:val="36"/>
        </w:rPr>
        <w:pict>
          <v:shape id="_x0000_s1034" type="#_x0000_t202" style="position:absolute;left:0;text-align:left;margin-left:264pt;margin-top:3.15pt;width:30.9pt;height:130.4pt;z-index:251668480">
            <v:textbox style="layout-flow:vertical-ideographic;mso-next-textbox:#_x0000_s1034">
              <w:txbxContent>
                <w:p w:rsidR="00196693" w:rsidRDefault="00196693" w:rsidP="002D218B">
                  <w:pPr>
                    <w:rPr>
                      <w:sz w:val="21"/>
                    </w:rPr>
                  </w:pPr>
                  <w:r>
                    <w:rPr>
                      <w:rFonts w:hint="eastAsia"/>
                      <w:sz w:val="21"/>
                    </w:rPr>
                    <w:t xml:space="preserve">  </w:t>
                  </w:r>
                  <w:r>
                    <w:rPr>
                      <w:rFonts w:hint="eastAsia"/>
                      <w:sz w:val="21"/>
                    </w:rPr>
                    <w:t>外</w:t>
                  </w:r>
                  <w:r>
                    <w:rPr>
                      <w:rFonts w:hint="eastAsia"/>
                      <w:sz w:val="21"/>
                    </w:rPr>
                    <w:t xml:space="preserve">  </w:t>
                  </w:r>
                  <w:r>
                    <w:rPr>
                      <w:rFonts w:hint="eastAsia"/>
                      <w:sz w:val="21"/>
                    </w:rPr>
                    <w:t>贸</w:t>
                  </w:r>
                  <w:r>
                    <w:rPr>
                      <w:rFonts w:hint="eastAsia"/>
                      <w:sz w:val="21"/>
                    </w:rPr>
                    <w:t xml:space="preserve">  </w:t>
                  </w:r>
                  <w:r>
                    <w:rPr>
                      <w:rFonts w:hint="eastAsia"/>
                      <w:sz w:val="21"/>
                    </w:rPr>
                    <w:t>部</w:t>
                  </w:r>
                  <w:r>
                    <w:rPr>
                      <w:rFonts w:hint="eastAsia"/>
                      <w:sz w:val="21"/>
                    </w:rPr>
                    <w:t xml:space="preserve">    </w:t>
                  </w:r>
                  <w:r>
                    <w:rPr>
                      <w:rFonts w:hint="eastAsia"/>
                      <w:sz w:val="21"/>
                    </w:rPr>
                    <w:t>谢</w:t>
                  </w:r>
                  <w:r>
                    <w:rPr>
                      <w:rFonts w:hint="eastAsia"/>
                      <w:sz w:val="21"/>
                    </w:rPr>
                    <w:t xml:space="preserve">  </w:t>
                  </w:r>
                  <w:proofErr w:type="gramStart"/>
                  <w:r>
                    <w:rPr>
                      <w:rFonts w:hint="eastAsia"/>
                      <w:sz w:val="21"/>
                    </w:rPr>
                    <w:t>磊</w:t>
                  </w:r>
                  <w:proofErr w:type="gramEnd"/>
                </w:p>
              </w:txbxContent>
            </v:textbox>
          </v:shape>
        </w:pict>
      </w:r>
      <w:r>
        <w:rPr>
          <w:noProof/>
          <w:sz w:val="36"/>
        </w:rPr>
        <w:pict>
          <v:shape id="_x0000_s1031" type="#_x0000_t202" style="position:absolute;left:0;text-align:left;margin-left:150pt;margin-top:3.15pt;width:30.9pt;height:130.4pt;z-index:251665408">
            <v:textbox style="layout-flow:vertical-ideographic;mso-next-textbox:#_x0000_s1031">
              <w:txbxContent>
                <w:p w:rsidR="00196693" w:rsidRDefault="00196693" w:rsidP="002D218B">
                  <w:pPr>
                    <w:rPr>
                      <w:sz w:val="21"/>
                    </w:rPr>
                  </w:pPr>
                  <w:r>
                    <w:rPr>
                      <w:rFonts w:hint="eastAsia"/>
                      <w:sz w:val="21"/>
                    </w:rPr>
                    <w:t xml:space="preserve">  </w:t>
                  </w:r>
                  <w:r>
                    <w:rPr>
                      <w:rFonts w:hint="eastAsia"/>
                      <w:sz w:val="21"/>
                    </w:rPr>
                    <w:t>总</w:t>
                  </w:r>
                  <w:r>
                    <w:rPr>
                      <w:rFonts w:hint="eastAsia"/>
                      <w:sz w:val="21"/>
                    </w:rPr>
                    <w:t xml:space="preserve">  </w:t>
                  </w:r>
                  <w:r>
                    <w:rPr>
                      <w:rFonts w:hint="eastAsia"/>
                      <w:sz w:val="21"/>
                    </w:rPr>
                    <w:t>经</w:t>
                  </w:r>
                  <w:r>
                    <w:rPr>
                      <w:rFonts w:hint="eastAsia"/>
                      <w:sz w:val="21"/>
                    </w:rPr>
                    <w:t xml:space="preserve">  </w:t>
                  </w:r>
                  <w:r>
                    <w:rPr>
                      <w:rFonts w:hint="eastAsia"/>
                      <w:sz w:val="21"/>
                    </w:rPr>
                    <w:t>办</w:t>
                  </w:r>
                  <w:r>
                    <w:rPr>
                      <w:rFonts w:hint="eastAsia"/>
                      <w:sz w:val="21"/>
                    </w:rPr>
                    <w:t xml:space="preserve">    </w:t>
                  </w:r>
                  <w:r>
                    <w:rPr>
                      <w:rFonts w:hint="eastAsia"/>
                      <w:sz w:val="21"/>
                    </w:rPr>
                    <w:t>刘文海</w:t>
                  </w:r>
                </w:p>
              </w:txbxContent>
            </v:textbox>
          </v:shape>
        </w:pict>
      </w:r>
      <w:r>
        <w:rPr>
          <w:noProof/>
          <w:sz w:val="36"/>
        </w:rPr>
        <w:pict>
          <v:shape id="_x0000_s1030" type="#_x0000_t202" style="position:absolute;left:0;text-align:left;margin-left:114pt;margin-top:3.15pt;width:30.9pt;height:130.4pt;z-index:251664384">
            <v:textbox style="layout-flow:vertical-ideographic;mso-next-textbox:#_x0000_s1030">
              <w:txbxContent>
                <w:p w:rsidR="00196693" w:rsidRDefault="00196693" w:rsidP="002D218B">
                  <w:pPr>
                    <w:rPr>
                      <w:sz w:val="21"/>
                    </w:rPr>
                  </w:pPr>
                  <w:r>
                    <w:rPr>
                      <w:rFonts w:hint="eastAsia"/>
                      <w:sz w:val="21"/>
                    </w:rPr>
                    <w:t xml:space="preserve">  </w:t>
                  </w:r>
                  <w:r>
                    <w:rPr>
                      <w:rFonts w:hint="eastAsia"/>
                      <w:sz w:val="21"/>
                    </w:rPr>
                    <w:t>财</w:t>
                  </w:r>
                  <w:r>
                    <w:rPr>
                      <w:rFonts w:hint="eastAsia"/>
                      <w:sz w:val="21"/>
                    </w:rPr>
                    <w:t xml:space="preserve">  </w:t>
                  </w:r>
                  <w:proofErr w:type="gramStart"/>
                  <w:r>
                    <w:rPr>
                      <w:rFonts w:hint="eastAsia"/>
                      <w:sz w:val="21"/>
                    </w:rPr>
                    <w:t>务</w:t>
                  </w:r>
                  <w:proofErr w:type="gramEnd"/>
                  <w:r>
                    <w:rPr>
                      <w:rFonts w:hint="eastAsia"/>
                      <w:sz w:val="21"/>
                    </w:rPr>
                    <w:t xml:space="preserve">  </w:t>
                  </w:r>
                  <w:r>
                    <w:rPr>
                      <w:rFonts w:hint="eastAsia"/>
                      <w:sz w:val="21"/>
                    </w:rPr>
                    <w:t>部</w:t>
                  </w:r>
                  <w:r>
                    <w:rPr>
                      <w:rFonts w:hint="eastAsia"/>
                      <w:sz w:val="21"/>
                    </w:rPr>
                    <w:t xml:space="preserve">    </w:t>
                  </w:r>
                  <w:r>
                    <w:rPr>
                      <w:rFonts w:hint="eastAsia"/>
                      <w:sz w:val="21"/>
                    </w:rPr>
                    <w:t>欧</w:t>
                  </w:r>
                  <w:proofErr w:type="gramStart"/>
                  <w:r>
                    <w:rPr>
                      <w:rFonts w:hint="eastAsia"/>
                      <w:sz w:val="21"/>
                    </w:rPr>
                    <w:t>世</w:t>
                  </w:r>
                  <w:proofErr w:type="gramEnd"/>
                  <w:r>
                    <w:rPr>
                      <w:rFonts w:hint="eastAsia"/>
                      <w:sz w:val="21"/>
                    </w:rPr>
                    <w:t>钦</w:t>
                  </w:r>
                </w:p>
              </w:txbxContent>
            </v:textbox>
          </v:shape>
        </w:pict>
      </w:r>
      <w:r>
        <w:rPr>
          <w:noProof/>
          <w:sz w:val="36"/>
        </w:rPr>
        <w:pict>
          <v:shape id="_x0000_s1033" type="#_x0000_t202" style="position:absolute;left:0;text-align:left;margin-left:1in;margin-top:3.15pt;width:30.9pt;height:130.4pt;z-index:251667456">
            <v:textbox style="layout-flow:vertical-ideographic;mso-next-textbox:#_x0000_s1033">
              <w:txbxContent>
                <w:p w:rsidR="00196693" w:rsidRDefault="00196693" w:rsidP="002D218B">
                  <w:pPr>
                    <w:rPr>
                      <w:sz w:val="21"/>
                    </w:rPr>
                  </w:pPr>
                  <w:r>
                    <w:rPr>
                      <w:rFonts w:hint="eastAsia"/>
                      <w:sz w:val="21"/>
                    </w:rPr>
                    <w:t xml:space="preserve">  </w:t>
                  </w:r>
                  <w:r>
                    <w:rPr>
                      <w:rFonts w:hint="eastAsia"/>
                      <w:sz w:val="21"/>
                    </w:rPr>
                    <w:t>机</w:t>
                  </w:r>
                  <w:r>
                    <w:rPr>
                      <w:rFonts w:hint="eastAsia"/>
                      <w:sz w:val="21"/>
                    </w:rPr>
                    <w:t xml:space="preserve">  </w:t>
                  </w:r>
                  <w:r>
                    <w:rPr>
                      <w:rFonts w:hint="eastAsia"/>
                      <w:sz w:val="21"/>
                    </w:rPr>
                    <w:t>动</w:t>
                  </w:r>
                  <w:r>
                    <w:rPr>
                      <w:rFonts w:hint="eastAsia"/>
                      <w:sz w:val="21"/>
                    </w:rPr>
                    <w:t xml:space="preserve">  </w:t>
                  </w:r>
                  <w:r>
                    <w:rPr>
                      <w:rFonts w:hint="eastAsia"/>
                      <w:sz w:val="21"/>
                    </w:rPr>
                    <w:t>部</w:t>
                  </w:r>
                  <w:r>
                    <w:rPr>
                      <w:rFonts w:hint="eastAsia"/>
                      <w:sz w:val="21"/>
                    </w:rPr>
                    <w:t xml:space="preserve">    </w:t>
                  </w:r>
                  <w:r>
                    <w:rPr>
                      <w:rFonts w:hint="eastAsia"/>
                      <w:sz w:val="21"/>
                    </w:rPr>
                    <w:t>刘文海</w:t>
                  </w:r>
                </w:p>
              </w:txbxContent>
            </v:textbox>
          </v:shape>
        </w:pict>
      </w:r>
    </w:p>
    <w:p w:rsidR="002D218B" w:rsidRDefault="002D218B" w:rsidP="002D218B">
      <w:pPr>
        <w:jc w:val="center"/>
        <w:rPr>
          <w:sz w:val="36"/>
        </w:rPr>
      </w:pPr>
    </w:p>
    <w:p w:rsidR="002D218B" w:rsidRDefault="002D218B" w:rsidP="002D218B">
      <w:pPr>
        <w:jc w:val="center"/>
        <w:rPr>
          <w:sz w:val="36"/>
        </w:rPr>
      </w:pPr>
    </w:p>
    <w:p w:rsidR="002D218B" w:rsidRDefault="002D218B" w:rsidP="002D218B">
      <w:pPr>
        <w:jc w:val="center"/>
        <w:rPr>
          <w:sz w:val="36"/>
        </w:rPr>
      </w:pPr>
    </w:p>
    <w:p w:rsidR="002D218B" w:rsidRDefault="00147B2F" w:rsidP="002D218B">
      <w:pPr>
        <w:jc w:val="center"/>
        <w:rPr>
          <w:sz w:val="36"/>
        </w:rPr>
      </w:pPr>
      <w:r>
        <w:rPr>
          <w:noProof/>
          <w:sz w:val="36"/>
        </w:rPr>
        <w:pict>
          <v:line id="_x0000_s1071" style="position:absolute;left:0;text-align:left;flip:y;z-index:251706368" from="198pt,8.75pt" to="198pt,33.25pt"/>
        </w:pict>
      </w:r>
      <w:r>
        <w:rPr>
          <w:noProof/>
          <w:sz w:val="36"/>
        </w:rPr>
        <w:pict>
          <v:line id="_x0000_s1044" style="position:absolute;left:0;text-align:left;flip:x;z-index:251678720" from="90pt,8.75pt" to="90.2pt,39.35pt"/>
        </w:pict>
      </w:r>
      <w:r w:rsidRPr="00147B2F">
        <w:rPr>
          <w:noProof/>
          <w:sz w:val="20"/>
        </w:rPr>
        <w:pict>
          <v:line id="_x0000_s1061" style="position:absolute;left:0;text-align:left;z-index:251696128" from="0,21.7pt" to="0,106pt"/>
        </w:pict>
      </w:r>
      <w:r w:rsidRPr="00147B2F">
        <w:rPr>
          <w:noProof/>
          <w:sz w:val="20"/>
        </w:rPr>
        <w:pict>
          <v:line id="_x0000_s1070" style="position:absolute;left:0;text-align:left;flip:y;z-index:251705344" from="414.2pt,2.6pt" to="414.2pt,16.9pt"/>
        </w:pict>
      </w:r>
      <w:r>
        <w:rPr>
          <w:noProof/>
          <w:sz w:val="36"/>
        </w:rPr>
        <w:pict>
          <v:line id="_x0000_s1041" style="position:absolute;left:0;text-align:left;z-index:251675648" from="330pt,14.6pt" to="450pt,14.6pt"/>
        </w:pict>
      </w:r>
      <w:r>
        <w:rPr>
          <w:noProof/>
          <w:sz w:val="36"/>
        </w:rPr>
        <w:pict>
          <v:line id="_x0000_s1042" style="position:absolute;left:0;text-align:left;flip:y;z-index:251676672" from="450pt,14.6pt" to="450pt,30.9pt"/>
        </w:pict>
      </w:r>
      <w:r>
        <w:rPr>
          <w:noProof/>
          <w:sz w:val="36"/>
        </w:rPr>
        <w:pict>
          <v:shape id="_x0000_s1040" type="#_x0000_t202" style="position:absolute;left:0;text-align:left;margin-left:162pt;margin-top:33.25pt;width:82.2pt;height:37.3pt;z-index:251674624">
            <v:textbox style="mso-next-textbox:#_x0000_s1040">
              <w:txbxContent>
                <w:p w:rsidR="00196693" w:rsidRDefault="00196693" w:rsidP="002D218B">
                  <w:pPr>
                    <w:adjustRightInd w:val="0"/>
                    <w:snapToGrid w:val="0"/>
                    <w:jc w:val="center"/>
                    <w:rPr>
                      <w:sz w:val="21"/>
                    </w:rPr>
                  </w:pPr>
                  <w:r>
                    <w:rPr>
                      <w:rFonts w:hint="eastAsia"/>
                      <w:sz w:val="21"/>
                    </w:rPr>
                    <w:t>物料、仓储</w:t>
                  </w:r>
                </w:p>
                <w:p w:rsidR="00196693" w:rsidRDefault="00196693" w:rsidP="002D218B">
                  <w:pPr>
                    <w:adjustRightInd w:val="0"/>
                    <w:snapToGrid w:val="0"/>
                    <w:jc w:val="center"/>
                    <w:rPr>
                      <w:sz w:val="21"/>
                    </w:rPr>
                  </w:pPr>
                  <w:r>
                    <w:rPr>
                      <w:rFonts w:hint="eastAsia"/>
                      <w:sz w:val="21"/>
                    </w:rPr>
                    <w:t>白洪江</w:t>
                  </w:r>
                </w:p>
              </w:txbxContent>
            </v:textbox>
          </v:shape>
        </w:pict>
      </w:r>
      <w:r>
        <w:rPr>
          <w:noProof/>
          <w:sz w:val="36"/>
        </w:rPr>
        <w:pict>
          <v:shape id="_x0000_s1072" type="#_x0000_t202" style="position:absolute;left:0;text-align:left;margin-left:42pt;margin-top:33.25pt;width:82.2pt;height:37.3pt;z-index:251707392">
            <v:textbox style="mso-next-textbox:#_x0000_s1072">
              <w:txbxContent>
                <w:p w:rsidR="00196693" w:rsidRDefault="00196693" w:rsidP="002D218B">
                  <w:pPr>
                    <w:adjustRightInd w:val="0"/>
                    <w:snapToGrid w:val="0"/>
                    <w:jc w:val="center"/>
                    <w:rPr>
                      <w:sz w:val="21"/>
                    </w:rPr>
                  </w:pPr>
                  <w:r>
                    <w:rPr>
                      <w:rFonts w:hint="eastAsia"/>
                      <w:sz w:val="21"/>
                    </w:rPr>
                    <w:t>电仪车间</w:t>
                  </w:r>
                </w:p>
                <w:p w:rsidR="00196693" w:rsidRDefault="00196693" w:rsidP="002D218B">
                  <w:pPr>
                    <w:adjustRightInd w:val="0"/>
                    <w:snapToGrid w:val="0"/>
                    <w:jc w:val="center"/>
                    <w:rPr>
                      <w:sz w:val="21"/>
                    </w:rPr>
                  </w:pPr>
                  <w:r>
                    <w:rPr>
                      <w:rFonts w:hint="eastAsia"/>
                      <w:sz w:val="21"/>
                    </w:rPr>
                    <w:t>王德胜</w:t>
                  </w:r>
                </w:p>
              </w:txbxContent>
            </v:textbox>
          </v:shape>
        </w:pict>
      </w:r>
      <w:r>
        <w:rPr>
          <w:noProof/>
          <w:sz w:val="36"/>
        </w:rPr>
        <w:pict>
          <v:line id="_x0000_s1043" style="position:absolute;left:0;text-align:left;flip:y;z-index:251677696" from="330pt,16.95pt" to="330pt,33.25pt"/>
        </w:pict>
      </w:r>
      <w:r>
        <w:rPr>
          <w:noProof/>
          <w:sz w:val="36"/>
        </w:rPr>
        <w:pict>
          <v:shape id="_x0000_s1038" type="#_x0000_t202" style="position:absolute;left:0;text-align:left;margin-left:4in;margin-top:33.25pt;width:82.2pt;height:37.3pt;z-index:251672576">
            <v:textbox style="mso-next-textbox:#_x0000_s1038">
              <w:txbxContent>
                <w:p w:rsidR="00196693" w:rsidRDefault="00196693" w:rsidP="002D218B">
                  <w:pPr>
                    <w:adjustRightInd w:val="0"/>
                    <w:snapToGrid w:val="0"/>
                    <w:jc w:val="center"/>
                    <w:rPr>
                      <w:sz w:val="21"/>
                    </w:rPr>
                  </w:pPr>
                  <w:r>
                    <w:rPr>
                      <w:rFonts w:hint="eastAsia"/>
                      <w:sz w:val="21"/>
                    </w:rPr>
                    <w:t>质量管理室</w:t>
                  </w:r>
                </w:p>
                <w:p w:rsidR="00196693" w:rsidRDefault="00196693" w:rsidP="002D218B">
                  <w:pPr>
                    <w:adjustRightInd w:val="0"/>
                    <w:snapToGrid w:val="0"/>
                    <w:jc w:val="center"/>
                    <w:rPr>
                      <w:sz w:val="21"/>
                    </w:rPr>
                  </w:pPr>
                  <w:proofErr w:type="gramStart"/>
                  <w:r>
                    <w:rPr>
                      <w:rFonts w:hint="eastAsia"/>
                      <w:sz w:val="21"/>
                    </w:rPr>
                    <w:t>叶俊严</w:t>
                  </w:r>
                  <w:proofErr w:type="gramEnd"/>
                </w:p>
              </w:txbxContent>
            </v:textbox>
          </v:shape>
        </w:pict>
      </w:r>
      <w:r>
        <w:rPr>
          <w:noProof/>
          <w:sz w:val="36"/>
        </w:rPr>
        <w:pict>
          <v:shape id="_x0000_s1039" type="#_x0000_t202" style="position:absolute;left:0;text-align:left;margin-left:390pt;margin-top:33.25pt;width:82.2pt;height:37.3pt;z-index:251673600">
            <v:textbox style="mso-next-textbox:#_x0000_s1039">
              <w:txbxContent>
                <w:p w:rsidR="00196693" w:rsidRDefault="00196693" w:rsidP="002D218B">
                  <w:pPr>
                    <w:adjustRightInd w:val="0"/>
                    <w:snapToGrid w:val="0"/>
                    <w:jc w:val="center"/>
                    <w:rPr>
                      <w:sz w:val="21"/>
                    </w:rPr>
                  </w:pPr>
                  <w:r>
                    <w:rPr>
                      <w:rFonts w:hint="eastAsia"/>
                      <w:sz w:val="21"/>
                    </w:rPr>
                    <w:t>检验中心</w:t>
                  </w:r>
                </w:p>
                <w:p w:rsidR="00196693" w:rsidRDefault="00196693" w:rsidP="002D218B">
                  <w:pPr>
                    <w:adjustRightInd w:val="0"/>
                    <w:snapToGrid w:val="0"/>
                    <w:jc w:val="center"/>
                    <w:rPr>
                      <w:sz w:val="21"/>
                    </w:rPr>
                  </w:pPr>
                  <w:r>
                    <w:rPr>
                      <w:rFonts w:hint="eastAsia"/>
                      <w:sz w:val="21"/>
                    </w:rPr>
                    <w:t>刘惠莉</w:t>
                  </w:r>
                </w:p>
              </w:txbxContent>
            </v:textbox>
          </v:shape>
        </w:pict>
      </w:r>
    </w:p>
    <w:p w:rsidR="002D218B" w:rsidRDefault="00147B2F" w:rsidP="002D218B">
      <w:pPr>
        <w:jc w:val="center"/>
        <w:rPr>
          <w:sz w:val="36"/>
        </w:rPr>
      </w:pPr>
      <w:r>
        <w:rPr>
          <w:noProof/>
          <w:sz w:val="36"/>
        </w:rPr>
        <w:pict>
          <v:line id="_x0000_s1069" style="position:absolute;left:0;text-align:left;flip:y;z-index:251704320" from="246pt,12.25pt" to="4in,12.25pt"/>
        </w:pict>
      </w:r>
      <w:r>
        <w:rPr>
          <w:noProof/>
          <w:sz w:val="36"/>
        </w:rPr>
        <w:pict>
          <v:line id="_x0000_s1045" style="position:absolute;left:0;text-align:left;flip:y;z-index:251679744" from="372pt,12.25pt" to="390pt,12.25pt"/>
        </w:pict>
      </w:r>
    </w:p>
    <w:p w:rsidR="002D218B" w:rsidRDefault="002D218B" w:rsidP="002D218B">
      <w:pPr>
        <w:jc w:val="center"/>
        <w:rPr>
          <w:sz w:val="36"/>
        </w:rPr>
      </w:pPr>
    </w:p>
    <w:p w:rsidR="002D218B" w:rsidRDefault="00147B2F" w:rsidP="002D218B">
      <w:pPr>
        <w:jc w:val="center"/>
        <w:rPr>
          <w:sz w:val="36"/>
        </w:rPr>
      </w:pPr>
      <w:r>
        <w:rPr>
          <w:noProof/>
          <w:sz w:val="36"/>
        </w:rPr>
        <w:pict>
          <v:line id="_x0000_s1089" style="position:absolute;left:0;text-align:left;z-index:251724800" from="174pt,15.4pt" to="174pt,31.7pt"/>
        </w:pict>
      </w:r>
      <w:r>
        <w:rPr>
          <w:noProof/>
          <w:sz w:val="36"/>
        </w:rPr>
        <w:pict>
          <v:line id="_x0000_s1088" style="position:absolute;left:0;text-align:left;z-index:251723776" from="132pt,12.4pt" to="132pt,28.7pt"/>
        </w:pict>
      </w:r>
      <w:r>
        <w:rPr>
          <w:noProof/>
          <w:sz w:val="36"/>
        </w:rPr>
        <w:pict>
          <v:line id="_x0000_s1087" style="position:absolute;left:0;text-align:left;z-index:251722752" from="98.15pt,12.4pt" to="98.15pt,28.7pt"/>
        </w:pict>
      </w:r>
      <w:r>
        <w:rPr>
          <w:noProof/>
          <w:sz w:val="36"/>
        </w:rPr>
        <w:pict>
          <v:line id="_x0000_s1086" style="position:absolute;left:0;text-align:left;z-index:251721728" from="66pt,12.4pt" to="66pt,28.7pt"/>
        </w:pict>
      </w:r>
      <w:r>
        <w:rPr>
          <w:noProof/>
          <w:sz w:val="36"/>
        </w:rPr>
        <w:pict>
          <v:line id="_x0000_s1085" style="position:absolute;left:0;text-align:left;z-index:251720704" from="30pt,12.4pt" to="30pt,28.7pt"/>
        </w:pict>
      </w:r>
      <w:r w:rsidRPr="00147B2F">
        <w:rPr>
          <w:noProof/>
          <w:sz w:val="20"/>
        </w:rPr>
        <w:pict>
          <v:line id="_x0000_s1062" style="position:absolute;left:0;text-align:left;flip:y;z-index:251697152" from="0,10.55pt" to="174pt,12.4pt"/>
        </w:pict>
      </w:r>
    </w:p>
    <w:p w:rsidR="002D218B" w:rsidRDefault="00147B2F" w:rsidP="002D218B">
      <w:pPr>
        <w:pStyle w:val="a8"/>
        <w:spacing w:line="440" w:lineRule="exact"/>
        <w:jc w:val="center"/>
        <w:rPr>
          <w:sz w:val="36"/>
        </w:rPr>
      </w:pPr>
      <w:r>
        <w:rPr>
          <w:noProof/>
          <w:sz w:val="36"/>
        </w:rPr>
        <w:pict>
          <v:shape id="_x0000_s1078" type="#_x0000_t202" style="position:absolute;left:0;text-align:left;margin-left:156pt;margin-top:.5pt;width:30.9pt;height:146.7pt;z-index:251713536">
            <v:textbox style="layout-flow:vertical-ideographic;mso-next-textbox:#_x0000_s1078">
              <w:txbxContent>
                <w:p w:rsidR="00196693" w:rsidRDefault="00196693" w:rsidP="002D218B">
                  <w:pPr>
                    <w:ind w:firstLineChars="150" w:firstLine="315"/>
                    <w:rPr>
                      <w:sz w:val="21"/>
                    </w:rPr>
                  </w:pPr>
                  <w:r>
                    <w:rPr>
                      <w:rFonts w:hint="eastAsia"/>
                      <w:sz w:val="21"/>
                    </w:rPr>
                    <w:t>机</w:t>
                  </w:r>
                  <w:r>
                    <w:rPr>
                      <w:rFonts w:hint="eastAsia"/>
                      <w:sz w:val="21"/>
                    </w:rPr>
                    <w:t xml:space="preserve"> </w:t>
                  </w:r>
                  <w:r>
                    <w:rPr>
                      <w:rFonts w:hint="eastAsia"/>
                      <w:sz w:val="21"/>
                    </w:rPr>
                    <w:t>修</w:t>
                  </w:r>
                  <w:r>
                    <w:rPr>
                      <w:rFonts w:hint="eastAsia"/>
                      <w:sz w:val="21"/>
                    </w:rPr>
                    <w:t xml:space="preserve"> </w:t>
                  </w:r>
                  <w:r>
                    <w:rPr>
                      <w:rFonts w:hint="eastAsia"/>
                      <w:sz w:val="21"/>
                    </w:rPr>
                    <w:t>分</w:t>
                  </w:r>
                  <w:r>
                    <w:rPr>
                      <w:rFonts w:hint="eastAsia"/>
                      <w:sz w:val="21"/>
                    </w:rPr>
                    <w:t xml:space="preserve"> </w:t>
                  </w:r>
                  <w:r>
                    <w:rPr>
                      <w:rFonts w:hint="eastAsia"/>
                      <w:sz w:val="21"/>
                    </w:rPr>
                    <w:t>厂</w:t>
                  </w:r>
                  <w:r>
                    <w:rPr>
                      <w:rFonts w:hint="eastAsia"/>
                      <w:sz w:val="21"/>
                    </w:rPr>
                    <w:t xml:space="preserve">    </w:t>
                  </w:r>
                  <w:r>
                    <w:rPr>
                      <w:rFonts w:hint="eastAsia"/>
                      <w:sz w:val="21"/>
                    </w:rPr>
                    <w:t>赵家兵</w:t>
                  </w:r>
                </w:p>
              </w:txbxContent>
            </v:textbox>
          </v:shape>
        </w:pict>
      </w:r>
      <w:r>
        <w:rPr>
          <w:noProof/>
          <w:sz w:val="36"/>
        </w:rPr>
        <w:pict>
          <v:shape id="_x0000_s1077" type="#_x0000_t202" style="position:absolute;left:0;text-align:left;margin-left:120pt;margin-top:.5pt;width:30.9pt;height:146.7pt;z-index:251712512">
            <v:textbox style="layout-flow:vertical-ideographic;mso-next-textbox:#_x0000_s1077">
              <w:txbxContent>
                <w:p w:rsidR="00196693" w:rsidRDefault="00196693" w:rsidP="002D218B">
                  <w:pPr>
                    <w:ind w:firstLineChars="150" w:firstLine="315"/>
                    <w:rPr>
                      <w:sz w:val="21"/>
                    </w:rPr>
                  </w:pPr>
                  <w:r>
                    <w:rPr>
                      <w:rFonts w:hint="eastAsia"/>
                      <w:sz w:val="21"/>
                    </w:rPr>
                    <w:t>动</w:t>
                  </w:r>
                  <w:r>
                    <w:rPr>
                      <w:rFonts w:hint="eastAsia"/>
                      <w:sz w:val="21"/>
                    </w:rPr>
                    <w:t xml:space="preserve"> </w:t>
                  </w:r>
                  <w:r>
                    <w:rPr>
                      <w:rFonts w:hint="eastAsia"/>
                      <w:sz w:val="21"/>
                    </w:rPr>
                    <w:t>力</w:t>
                  </w:r>
                  <w:r>
                    <w:rPr>
                      <w:rFonts w:hint="eastAsia"/>
                      <w:sz w:val="21"/>
                    </w:rPr>
                    <w:t xml:space="preserve"> </w:t>
                  </w:r>
                  <w:r>
                    <w:rPr>
                      <w:rFonts w:hint="eastAsia"/>
                      <w:sz w:val="21"/>
                    </w:rPr>
                    <w:t>车</w:t>
                  </w:r>
                  <w:r>
                    <w:rPr>
                      <w:rFonts w:hint="eastAsia"/>
                      <w:sz w:val="21"/>
                    </w:rPr>
                    <w:t xml:space="preserve"> </w:t>
                  </w:r>
                  <w:r>
                    <w:rPr>
                      <w:rFonts w:hint="eastAsia"/>
                      <w:sz w:val="21"/>
                    </w:rPr>
                    <w:t>间</w:t>
                  </w:r>
                  <w:r>
                    <w:rPr>
                      <w:rFonts w:hint="eastAsia"/>
                      <w:sz w:val="21"/>
                    </w:rPr>
                    <w:t xml:space="preserve">    </w:t>
                  </w:r>
                  <w:r>
                    <w:rPr>
                      <w:rFonts w:hint="eastAsia"/>
                      <w:sz w:val="21"/>
                    </w:rPr>
                    <w:t>李国富</w:t>
                  </w:r>
                </w:p>
              </w:txbxContent>
            </v:textbox>
          </v:shape>
        </w:pict>
      </w:r>
      <w:r>
        <w:rPr>
          <w:noProof/>
          <w:sz w:val="36"/>
        </w:rPr>
        <w:pict>
          <v:shape id="_x0000_s1084" type="#_x0000_t202" style="position:absolute;left:0;text-align:left;margin-left:83.1pt;margin-top:.5pt;width:30.9pt;height:146.7pt;z-index:251719680">
            <v:textbox style="layout-flow:vertical-ideographic;mso-next-textbox:#_x0000_s1084">
              <w:txbxContent>
                <w:p w:rsidR="00196693" w:rsidRDefault="00196693" w:rsidP="002D218B">
                  <w:pPr>
                    <w:ind w:firstLineChars="100" w:firstLine="210"/>
                    <w:rPr>
                      <w:sz w:val="21"/>
                    </w:rPr>
                  </w:pPr>
                  <w:r>
                    <w:rPr>
                      <w:rFonts w:hint="eastAsia"/>
                      <w:sz w:val="21"/>
                    </w:rPr>
                    <w:t>乙酰丙酮车间</w:t>
                  </w:r>
                  <w:r>
                    <w:rPr>
                      <w:rFonts w:hint="eastAsia"/>
                      <w:sz w:val="21"/>
                    </w:rPr>
                    <w:t xml:space="preserve">    </w:t>
                  </w:r>
                  <w:r>
                    <w:rPr>
                      <w:rFonts w:hint="eastAsia"/>
                      <w:sz w:val="21"/>
                    </w:rPr>
                    <w:t>杨旭东</w:t>
                  </w:r>
                  <w:r>
                    <w:rPr>
                      <w:rFonts w:hint="eastAsia"/>
                      <w:sz w:val="21"/>
                    </w:rPr>
                    <w:t xml:space="preserve"> </w:t>
                  </w:r>
                </w:p>
              </w:txbxContent>
            </v:textbox>
          </v:shape>
        </w:pict>
      </w:r>
      <w:r w:rsidRPr="00147B2F">
        <w:rPr>
          <w:noProof/>
          <w:sz w:val="24"/>
        </w:rPr>
        <w:pict>
          <v:shape id="_x0000_s1076" type="#_x0000_t202" style="position:absolute;left:0;text-align:left;margin-left:48pt;margin-top:.5pt;width:30.9pt;height:146.7pt;z-index:251711488">
            <v:textbox style="layout-flow:vertical-ideographic;mso-next-textbox:#_x0000_s1076">
              <w:txbxContent>
                <w:p w:rsidR="00196693" w:rsidRDefault="00196693" w:rsidP="002D218B">
                  <w:pPr>
                    <w:rPr>
                      <w:sz w:val="21"/>
                    </w:rPr>
                  </w:pPr>
                  <w:r>
                    <w:rPr>
                      <w:rFonts w:hint="eastAsia"/>
                      <w:sz w:val="21"/>
                    </w:rPr>
                    <w:t>对乙酰氨基</w:t>
                  </w:r>
                  <w:proofErr w:type="gramStart"/>
                  <w:r>
                    <w:rPr>
                      <w:rFonts w:hint="eastAsia"/>
                      <w:sz w:val="21"/>
                    </w:rPr>
                    <w:t>酚</w:t>
                  </w:r>
                  <w:proofErr w:type="gramEnd"/>
                  <w:r>
                    <w:rPr>
                      <w:rFonts w:hint="eastAsia"/>
                      <w:sz w:val="21"/>
                    </w:rPr>
                    <w:t>车间</w:t>
                  </w:r>
                  <w:r>
                    <w:rPr>
                      <w:rFonts w:hint="eastAsia"/>
                      <w:sz w:val="21"/>
                    </w:rPr>
                    <w:t xml:space="preserve">  </w:t>
                  </w:r>
                  <w:r>
                    <w:rPr>
                      <w:rFonts w:hint="eastAsia"/>
                      <w:sz w:val="21"/>
                    </w:rPr>
                    <w:t>江书斌</w:t>
                  </w:r>
                </w:p>
              </w:txbxContent>
            </v:textbox>
          </v:shape>
        </w:pict>
      </w:r>
      <w:r>
        <w:rPr>
          <w:noProof/>
          <w:sz w:val="36"/>
        </w:rPr>
        <w:pict>
          <v:shape id="_x0000_s1075" type="#_x0000_t202" style="position:absolute;left:0;text-align:left;margin-left:11.1pt;margin-top:.5pt;width:30.9pt;height:146.7pt;z-index:251710464">
            <v:textbox style="layout-flow:vertical-ideographic;mso-next-textbox:#_x0000_s1075">
              <w:txbxContent>
                <w:p w:rsidR="00196693" w:rsidRDefault="00196693" w:rsidP="002D218B">
                  <w:pPr>
                    <w:ind w:firstLineChars="100" w:firstLine="210"/>
                    <w:rPr>
                      <w:sz w:val="21"/>
                    </w:rPr>
                  </w:pPr>
                  <w:r>
                    <w:rPr>
                      <w:rFonts w:hint="eastAsia"/>
                      <w:sz w:val="21"/>
                    </w:rPr>
                    <w:t>葡醛内酯车间</w:t>
                  </w:r>
                  <w:r>
                    <w:rPr>
                      <w:rFonts w:hint="eastAsia"/>
                      <w:sz w:val="21"/>
                    </w:rPr>
                    <w:t xml:space="preserve">    </w:t>
                  </w:r>
                  <w:r>
                    <w:rPr>
                      <w:rFonts w:hint="eastAsia"/>
                      <w:sz w:val="21"/>
                    </w:rPr>
                    <w:t>王</w:t>
                  </w:r>
                  <w:r>
                    <w:rPr>
                      <w:rFonts w:hint="eastAsia"/>
                      <w:sz w:val="21"/>
                    </w:rPr>
                    <w:t xml:space="preserve">  </w:t>
                  </w:r>
                  <w:r>
                    <w:rPr>
                      <w:rFonts w:hint="eastAsia"/>
                      <w:sz w:val="21"/>
                    </w:rPr>
                    <w:t>伟</w:t>
                  </w:r>
                </w:p>
              </w:txbxContent>
            </v:textbox>
          </v:shape>
        </w:pict>
      </w:r>
    </w:p>
    <w:p w:rsidR="002D218B" w:rsidRPr="00C06C62" w:rsidRDefault="002D218B" w:rsidP="002D218B">
      <w:pPr>
        <w:jc w:val="center"/>
      </w:pPr>
    </w:p>
    <w:p w:rsidR="003C4CA2" w:rsidRPr="002D218B" w:rsidRDefault="003C4CA2">
      <w:pPr>
        <w:rPr>
          <w:rFonts w:ascii="宋体" w:eastAsia="宋体" w:hAnsi="宋体" w:cs="宋体"/>
          <w:sz w:val="28"/>
          <w:szCs w:val="28"/>
        </w:rPr>
      </w:pPr>
    </w:p>
    <w:p w:rsidR="003C4CA2" w:rsidRDefault="003C4CA2"/>
    <w:p w:rsidR="002D218B" w:rsidRDefault="002D218B"/>
    <w:p w:rsidR="002D218B" w:rsidRDefault="002D218B"/>
    <w:p w:rsidR="002D218B" w:rsidRDefault="002D218B"/>
    <w:p w:rsidR="002D218B" w:rsidRDefault="002D218B"/>
    <w:p w:rsidR="002D218B" w:rsidRDefault="002D218B"/>
    <w:p w:rsidR="002D218B" w:rsidRPr="002D218B" w:rsidRDefault="002D218B"/>
    <w:p w:rsidR="003C4CA2" w:rsidRDefault="008909AD">
      <w:pPr>
        <w:numPr>
          <w:ilvl w:val="0"/>
          <w:numId w:val="4"/>
        </w:numPr>
        <w:spacing w:line="360" w:lineRule="auto"/>
        <w:rPr>
          <w:rFonts w:ascii="宋体" w:eastAsia="宋体" w:hAnsi="宋体" w:cs="宋体"/>
          <w:sz w:val="28"/>
          <w:szCs w:val="28"/>
        </w:rPr>
      </w:pPr>
      <w:r>
        <w:rPr>
          <w:rFonts w:ascii="宋体" w:eastAsia="宋体" w:hAnsi="宋体" w:cs="宋体" w:hint="eastAsia"/>
          <w:sz w:val="28"/>
          <w:szCs w:val="28"/>
        </w:rPr>
        <w:lastRenderedPageBreak/>
        <w:t xml:space="preserve"> 报告期限内公司重大变化</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在报告时限内（</w:t>
      </w:r>
      <w:r w:rsidR="009526A2">
        <w:rPr>
          <w:rFonts w:ascii="宋体" w:eastAsia="宋体" w:hAnsi="宋体" w:cs="宋体" w:hint="eastAsia"/>
          <w:sz w:val="28"/>
          <w:szCs w:val="28"/>
        </w:rPr>
        <w:t>20</w:t>
      </w:r>
      <w:r w:rsidR="00CF314D">
        <w:rPr>
          <w:rFonts w:ascii="宋体" w:eastAsia="宋体" w:hAnsi="宋体" w:cs="宋体" w:hint="eastAsia"/>
          <w:sz w:val="28"/>
          <w:szCs w:val="28"/>
        </w:rPr>
        <w:t>20</w:t>
      </w:r>
      <w:r>
        <w:rPr>
          <w:rFonts w:ascii="宋体" w:eastAsia="宋体" w:hAnsi="宋体" w:cs="宋体" w:hint="eastAsia"/>
          <w:sz w:val="28"/>
          <w:szCs w:val="28"/>
        </w:rPr>
        <w:t>年1月1日至</w:t>
      </w:r>
      <w:r w:rsidR="009526A2">
        <w:rPr>
          <w:rFonts w:ascii="宋体" w:eastAsia="宋体" w:hAnsi="宋体" w:cs="宋体" w:hint="eastAsia"/>
          <w:sz w:val="28"/>
          <w:szCs w:val="28"/>
        </w:rPr>
        <w:t>20</w:t>
      </w:r>
      <w:r w:rsidR="00CF314D">
        <w:rPr>
          <w:rFonts w:ascii="宋体" w:eastAsia="宋体" w:hAnsi="宋体" w:cs="宋体" w:hint="eastAsia"/>
          <w:sz w:val="28"/>
          <w:szCs w:val="28"/>
        </w:rPr>
        <w:t>20</w:t>
      </w:r>
      <w:r>
        <w:rPr>
          <w:rFonts w:ascii="宋体" w:eastAsia="宋体" w:hAnsi="宋体" w:cs="宋体" w:hint="eastAsia"/>
          <w:sz w:val="28"/>
          <w:szCs w:val="28"/>
        </w:rPr>
        <w:t xml:space="preserve">年12月31日） </w:t>
      </w:r>
      <w:r w:rsidR="00261D77">
        <w:rPr>
          <w:rFonts w:ascii="宋体" w:eastAsia="宋体" w:hAnsi="宋体" w:cs="宋体" w:hint="eastAsia"/>
          <w:sz w:val="28"/>
          <w:szCs w:val="28"/>
        </w:rPr>
        <w:t>安徽富博医药化工股份有限公司</w:t>
      </w:r>
      <w:r>
        <w:rPr>
          <w:rFonts w:ascii="宋体" w:eastAsia="宋体" w:hAnsi="宋体" w:cs="宋体" w:hint="eastAsia"/>
          <w:sz w:val="28"/>
          <w:szCs w:val="28"/>
        </w:rPr>
        <w:t>在规模、结构、管理、产权、产品或服务等方面均未发生重大变化。</w:t>
      </w:r>
    </w:p>
    <w:p w:rsidR="003C4CA2" w:rsidRDefault="008909AD">
      <w:pPr>
        <w:numPr>
          <w:ilvl w:val="0"/>
          <w:numId w:val="4"/>
        </w:numPr>
        <w:spacing w:line="360" w:lineRule="auto"/>
        <w:rPr>
          <w:rFonts w:ascii="宋体" w:eastAsia="宋体" w:hAnsi="宋体" w:cs="宋体"/>
          <w:sz w:val="28"/>
          <w:szCs w:val="28"/>
        </w:rPr>
      </w:pPr>
      <w:r>
        <w:rPr>
          <w:rFonts w:ascii="宋体" w:eastAsia="宋体" w:hAnsi="宋体" w:cs="宋体" w:hint="eastAsia"/>
          <w:sz w:val="28"/>
          <w:szCs w:val="28"/>
        </w:rPr>
        <w:t xml:space="preserve"> 员工对企业的评价</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公司培养员工对企业的认同感、归属感，不断增加员工的向心力和凝聚力。全力打造企业文化，同时广泛开展职工文体节等丰富多彩的活动，以文化</w:t>
      </w:r>
      <w:proofErr w:type="gramStart"/>
      <w:r>
        <w:rPr>
          <w:rFonts w:ascii="宋体" w:eastAsia="宋体" w:hAnsi="宋体" w:cs="宋体" w:hint="eastAsia"/>
          <w:sz w:val="28"/>
          <w:szCs w:val="28"/>
        </w:rPr>
        <w:t>软实力</w:t>
      </w:r>
      <w:proofErr w:type="gramEnd"/>
      <w:r>
        <w:rPr>
          <w:rFonts w:ascii="宋体" w:eastAsia="宋体" w:hAnsi="宋体" w:cs="宋体" w:hint="eastAsia"/>
          <w:sz w:val="28"/>
          <w:szCs w:val="28"/>
        </w:rPr>
        <w:t>凝聚人心，增强员工对企业的文化认同感、依恋感和归属感，形成上下同心、和谐内聚的良好氛围。为全面深入了解公司经营、管理现状，强化公司的民主管理，解决员工真正关心的问题。</w:t>
      </w:r>
      <w:r w:rsidR="009526A2">
        <w:rPr>
          <w:rFonts w:ascii="宋体" w:eastAsia="宋体" w:hAnsi="宋体" w:cs="宋体" w:hint="eastAsia"/>
          <w:sz w:val="28"/>
          <w:szCs w:val="28"/>
        </w:rPr>
        <w:t>20</w:t>
      </w:r>
      <w:r w:rsidR="00CF314D">
        <w:rPr>
          <w:rFonts w:ascii="宋体" w:eastAsia="宋体" w:hAnsi="宋体" w:cs="宋体" w:hint="eastAsia"/>
          <w:sz w:val="28"/>
          <w:szCs w:val="28"/>
        </w:rPr>
        <w:t>20年开展了一</w:t>
      </w:r>
      <w:r>
        <w:rPr>
          <w:rFonts w:ascii="宋体" w:eastAsia="宋体" w:hAnsi="宋体" w:cs="宋体" w:hint="eastAsia"/>
          <w:sz w:val="28"/>
          <w:szCs w:val="28"/>
        </w:rPr>
        <w:t>次员工查隐患建言献策活动，参与对象包括中层干部、班组长、一线员工和行政管理人员等，活动讲求实效，贴近实际，大力营造文化氛围。同时，结合公司的情况逐项落实整改。</w:t>
      </w:r>
      <w:r w:rsidR="009526A2">
        <w:rPr>
          <w:rFonts w:ascii="宋体" w:eastAsia="宋体" w:hAnsi="宋体" w:cs="宋体" w:hint="eastAsia"/>
          <w:sz w:val="28"/>
          <w:szCs w:val="28"/>
        </w:rPr>
        <w:t>20</w:t>
      </w:r>
      <w:r w:rsidR="00CF314D">
        <w:rPr>
          <w:rFonts w:ascii="宋体" w:eastAsia="宋体" w:hAnsi="宋体" w:cs="宋体" w:hint="eastAsia"/>
          <w:sz w:val="28"/>
          <w:szCs w:val="28"/>
        </w:rPr>
        <w:t>20</w:t>
      </w:r>
      <w:r>
        <w:rPr>
          <w:rFonts w:ascii="宋体" w:eastAsia="宋体" w:hAnsi="宋体" w:cs="宋体" w:hint="eastAsia"/>
          <w:sz w:val="28"/>
          <w:szCs w:val="28"/>
        </w:rPr>
        <w:t>年度公司员工对公司综合满意程度较高。</w:t>
      </w:r>
    </w:p>
    <w:p w:rsidR="003C4CA2" w:rsidRDefault="008909AD" w:rsidP="008909AD">
      <w:pPr>
        <w:numPr>
          <w:ilvl w:val="0"/>
          <w:numId w:val="3"/>
        </w:numPr>
        <w:spacing w:line="360" w:lineRule="auto"/>
        <w:ind w:left="395" w:hangingChars="141" w:hanging="395"/>
        <w:rPr>
          <w:rFonts w:ascii="宋体" w:eastAsia="宋体" w:hAnsi="宋体" w:cs="宋体"/>
          <w:sz w:val="28"/>
          <w:szCs w:val="28"/>
        </w:rPr>
      </w:pPr>
      <w:r>
        <w:rPr>
          <w:rFonts w:ascii="宋体" w:eastAsia="宋体" w:hAnsi="宋体" w:cs="宋体" w:hint="eastAsia"/>
          <w:sz w:val="28"/>
          <w:szCs w:val="28"/>
        </w:rPr>
        <w:t>编制说明</w:t>
      </w:r>
    </w:p>
    <w:p w:rsidR="003C4CA2" w:rsidRDefault="008909AD">
      <w:pPr>
        <w:numPr>
          <w:ilvl w:val="0"/>
          <w:numId w:val="5"/>
        </w:numPr>
        <w:spacing w:line="360" w:lineRule="auto"/>
        <w:rPr>
          <w:rFonts w:ascii="宋体" w:eastAsia="宋体" w:hAnsi="宋体" w:cs="宋体"/>
          <w:sz w:val="28"/>
          <w:szCs w:val="28"/>
        </w:rPr>
      </w:pPr>
      <w:r>
        <w:rPr>
          <w:rFonts w:ascii="宋体" w:eastAsia="宋体" w:hAnsi="宋体" w:cs="宋体" w:hint="eastAsia"/>
          <w:sz w:val="28"/>
          <w:szCs w:val="28"/>
        </w:rPr>
        <w:t xml:space="preserve"> 编制与发行目的</w:t>
      </w:r>
    </w:p>
    <w:p w:rsidR="003C4CA2" w:rsidRDefault="00261D7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安徽富博医药化工股份有限公司</w:t>
      </w:r>
      <w:r w:rsidR="008909AD">
        <w:rPr>
          <w:rFonts w:ascii="宋体" w:eastAsia="宋体" w:hAnsi="宋体" w:cs="宋体" w:hint="eastAsia"/>
          <w:sz w:val="28"/>
          <w:szCs w:val="28"/>
        </w:rPr>
        <w:t>编制与发布</w:t>
      </w:r>
      <w:r w:rsidR="009526A2">
        <w:rPr>
          <w:rFonts w:ascii="宋体" w:eastAsia="宋体" w:hAnsi="宋体" w:cs="宋体" w:hint="eastAsia"/>
          <w:sz w:val="28"/>
          <w:szCs w:val="28"/>
        </w:rPr>
        <w:t>20</w:t>
      </w:r>
      <w:r w:rsidR="00CF314D">
        <w:rPr>
          <w:rFonts w:ascii="宋体" w:eastAsia="宋体" w:hAnsi="宋体" w:cs="宋体" w:hint="eastAsia"/>
          <w:sz w:val="28"/>
          <w:szCs w:val="28"/>
        </w:rPr>
        <w:t>20</w:t>
      </w:r>
      <w:r w:rsidR="008909AD">
        <w:rPr>
          <w:rFonts w:ascii="宋体" w:eastAsia="宋体" w:hAnsi="宋体" w:cs="宋体" w:hint="eastAsia"/>
          <w:sz w:val="28"/>
          <w:szCs w:val="28"/>
        </w:rPr>
        <w:t>年度环境报告书的目的是促进公司不断完善环境管理体系，提高环境管理水平，加大环境保护和生态改善工作力度。同时实现公司与社会和利益相关者之间的环境信息交流，全面展示公司</w:t>
      </w:r>
      <w:r w:rsidR="009526A2">
        <w:rPr>
          <w:rFonts w:ascii="宋体" w:eastAsia="宋体" w:hAnsi="宋体" w:cs="宋体" w:hint="eastAsia"/>
          <w:sz w:val="28"/>
          <w:szCs w:val="28"/>
        </w:rPr>
        <w:t>20</w:t>
      </w:r>
      <w:r w:rsidR="00CF314D">
        <w:rPr>
          <w:rFonts w:ascii="宋体" w:eastAsia="宋体" w:hAnsi="宋体" w:cs="宋体" w:hint="eastAsia"/>
          <w:sz w:val="28"/>
          <w:szCs w:val="28"/>
        </w:rPr>
        <w:t>20</w:t>
      </w:r>
      <w:r w:rsidR="008909AD">
        <w:rPr>
          <w:rFonts w:ascii="宋体" w:eastAsia="宋体" w:hAnsi="宋体" w:cs="宋体" w:hint="eastAsia"/>
          <w:sz w:val="28"/>
          <w:szCs w:val="28"/>
        </w:rPr>
        <w:t xml:space="preserve">年度在防治环境污染、 提高资源综合利用效率、 改善环境质量、 保护生态环境、 </w:t>
      </w:r>
      <w:proofErr w:type="gramStart"/>
      <w:r w:rsidR="008909AD">
        <w:rPr>
          <w:rFonts w:ascii="宋体" w:eastAsia="宋体" w:hAnsi="宋体" w:cs="宋体" w:hint="eastAsia"/>
          <w:sz w:val="28"/>
          <w:szCs w:val="28"/>
        </w:rPr>
        <w:t>践行</w:t>
      </w:r>
      <w:proofErr w:type="gramEnd"/>
      <w:r w:rsidR="008909AD">
        <w:rPr>
          <w:rFonts w:ascii="宋体" w:eastAsia="宋体" w:hAnsi="宋体" w:cs="宋体" w:hint="eastAsia"/>
          <w:sz w:val="28"/>
          <w:szCs w:val="28"/>
        </w:rPr>
        <w:t>绿色发展理念等方面做出的工作，树立公司绿色形象。</w:t>
      </w:r>
    </w:p>
    <w:p w:rsidR="003C4CA2" w:rsidRDefault="008909AD">
      <w:pPr>
        <w:numPr>
          <w:ilvl w:val="0"/>
          <w:numId w:val="5"/>
        </w:numPr>
        <w:spacing w:line="360" w:lineRule="auto"/>
        <w:rPr>
          <w:rFonts w:ascii="宋体" w:eastAsia="宋体" w:hAnsi="宋体" w:cs="宋体"/>
          <w:sz w:val="28"/>
          <w:szCs w:val="28"/>
        </w:rPr>
      </w:pPr>
      <w:r>
        <w:rPr>
          <w:rFonts w:ascii="宋体" w:eastAsia="宋体" w:hAnsi="宋体" w:cs="宋体" w:hint="eastAsia"/>
          <w:sz w:val="28"/>
          <w:szCs w:val="28"/>
        </w:rPr>
        <w:lastRenderedPageBreak/>
        <w:t xml:space="preserve"> 报告范围及时限</w:t>
      </w:r>
    </w:p>
    <w:p w:rsidR="003C4CA2" w:rsidRDefault="008909AD">
      <w:pPr>
        <w:spacing w:line="360" w:lineRule="auto"/>
        <w:rPr>
          <w:rFonts w:ascii="宋体" w:eastAsia="宋体" w:hAnsi="宋体" w:cs="宋体"/>
          <w:sz w:val="28"/>
          <w:szCs w:val="28"/>
        </w:rPr>
      </w:pPr>
      <w:proofErr w:type="gramStart"/>
      <w:r>
        <w:rPr>
          <w:rFonts w:ascii="宋体" w:eastAsia="宋体" w:hAnsi="宋体" w:cs="宋体" w:hint="eastAsia"/>
          <w:sz w:val="28"/>
          <w:szCs w:val="28"/>
        </w:rPr>
        <w:t>本环境</w:t>
      </w:r>
      <w:proofErr w:type="gramEnd"/>
      <w:r>
        <w:rPr>
          <w:rFonts w:ascii="宋体" w:eastAsia="宋体" w:hAnsi="宋体" w:cs="宋体" w:hint="eastAsia"/>
          <w:sz w:val="28"/>
          <w:szCs w:val="28"/>
        </w:rPr>
        <w:t>报告书涵盖的范围为</w:t>
      </w:r>
      <w:r w:rsidR="00261D77">
        <w:rPr>
          <w:rFonts w:ascii="宋体" w:eastAsia="宋体" w:hAnsi="宋体" w:cs="宋体" w:hint="eastAsia"/>
          <w:sz w:val="28"/>
          <w:szCs w:val="28"/>
        </w:rPr>
        <w:t>安徽富博医药化工股份有限公司</w:t>
      </w:r>
      <w:r>
        <w:rPr>
          <w:rFonts w:ascii="宋体" w:eastAsia="宋体" w:hAnsi="宋体" w:cs="宋体" w:hint="eastAsia"/>
          <w:sz w:val="28"/>
          <w:szCs w:val="28"/>
        </w:rPr>
        <w:t>。</w:t>
      </w:r>
    </w:p>
    <w:p w:rsidR="003C4CA2" w:rsidRDefault="008909AD">
      <w:pPr>
        <w:spacing w:line="360" w:lineRule="auto"/>
        <w:rPr>
          <w:rFonts w:ascii="宋体" w:eastAsia="宋体" w:hAnsi="宋体" w:cs="宋体"/>
          <w:sz w:val="28"/>
          <w:szCs w:val="28"/>
        </w:rPr>
      </w:pPr>
      <w:proofErr w:type="gramStart"/>
      <w:r>
        <w:rPr>
          <w:rFonts w:ascii="宋体" w:eastAsia="宋体" w:hAnsi="宋体" w:cs="宋体" w:hint="eastAsia"/>
          <w:sz w:val="28"/>
          <w:szCs w:val="28"/>
        </w:rPr>
        <w:t>本环境</w:t>
      </w:r>
      <w:proofErr w:type="gramEnd"/>
      <w:r>
        <w:rPr>
          <w:rFonts w:ascii="宋体" w:eastAsia="宋体" w:hAnsi="宋体" w:cs="宋体" w:hint="eastAsia"/>
          <w:sz w:val="28"/>
          <w:szCs w:val="28"/>
        </w:rPr>
        <w:t>报告书的时限为</w:t>
      </w:r>
      <w:r w:rsidR="009526A2">
        <w:rPr>
          <w:rFonts w:ascii="宋体" w:eastAsia="宋体" w:hAnsi="宋体" w:cs="宋体" w:hint="eastAsia"/>
          <w:sz w:val="28"/>
          <w:szCs w:val="28"/>
        </w:rPr>
        <w:t xml:space="preserve"> 20</w:t>
      </w:r>
      <w:r w:rsidR="00CF314D">
        <w:rPr>
          <w:rFonts w:ascii="宋体" w:eastAsia="宋体" w:hAnsi="宋体" w:cs="宋体" w:hint="eastAsia"/>
          <w:sz w:val="28"/>
          <w:szCs w:val="28"/>
        </w:rPr>
        <w:t>20</w:t>
      </w:r>
      <w:r>
        <w:rPr>
          <w:rFonts w:ascii="宋体" w:eastAsia="宋体" w:hAnsi="宋体" w:cs="宋体" w:hint="eastAsia"/>
          <w:sz w:val="28"/>
          <w:szCs w:val="28"/>
        </w:rPr>
        <w:t>年1月1日至</w:t>
      </w:r>
      <w:r w:rsidR="009526A2">
        <w:rPr>
          <w:rFonts w:ascii="宋体" w:eastAsia="宋体" w:hAnsi="宋体" w:cs="宋体" w:hint="eastAsia"/>
          <w:sz w:val="28"/>
          <w:szCs w:val="28"/>
        </w:rPr>
        <w:t>20</w:t>
      </w:r>
      <w:r w:rsidR="00CF314D">
        <w:rPr>
          <w:rFonts w:ascii="宋体" w:eastAsia="宋体" w:hAnsi="宋体" w:cs="宋体" w:hint="eastAsia"/>
          <w:sz w:val="28"/>
          <w:szCs w:val="28"/>
        </w:rPr>
        <w:t>20</w:t>
      </w:r>
      <w:r>
        <w:rPr>
          <w:rFonts w:ascii="宋体" w:eastAsia="宋体" w:hAnsi="宋体" w:cs="宋体" w:hint="eastAsia"/>
          <w:sz w:val="28"/>
          <w:szCs w:val="28"/>
        </w:rPr>
        <w:t>年12月31日。</w:t>
      </w:r>
    </w:p>
    <w:p w:rsidR="003C4CA2" w:rsidRDefault="008909AD">
      <w:pPr>
        <w:numPr>
          <w:ilvl w:val="0"/>
          <w:numId w:val="5"/>
        </w:numPr>
        <w:spacing w:line="360" w:lineRule="auto"/>
        <w:rPr>
          <w:rFonts w:ascii="宋体" w:eastAsia="宋体" w:hAnsi="宋体" w:cs="宋体"/>
          <w:sz w:val="28"/>
          <w:szCs w:val="28"/>
        </w:rPr>
      </w:pPr>
      <w:r>
        <w:rPr>
          <w:rFonts w:ascii="宋体" w:eastAsia="宋体" w:hAnsi="宋体" w:cs="宋体" w:hint="eastAsia"/>
          <w:sz w:val="28"/>
          <w:szCs w:val="28"/>
        </w:rPr>
        <w:t xml:space="preserve"> 发布形式及发布时间</w:t>
      </w:r>
    </w:p>
    <w:p w:rsidR="003C4CA2" w:rsidRDefault="008909AD" w:rsidP="00CF314D">
      <w:pPr>
        <w:spacing w:line="360" w:lineRule="auto"/>
        <w:ind w:firstLineChars="200" w:firstLine="560"/>
        <w:rPr>
          <w:rFonts w:ascii="宋体" w:eastAsia="宋体" w:hAnsi="宋体" w:cs="宋体"/>
          <w:sz w:val="28"/>
          <w:szCs w:val="28"/>
        </w:rPr>
      </w:pPr>
      <w:proofErr w:type="gramStart"/>
      <w:r>
        <w:rPr>
          <w:rFonts w:ascii="宋体" w:eastAsia="宋体" w:hAnsi="宋体" w:cs="宋体" w:hint="eastAsia"/>
          <w:sz w:val="28"/>
          <w:szCs w:val="28"/>
        </w:rPr>
        <w:t>本环境</w:t>
      </w:r>
      <w:proofErr w:type="gramEnd"/>
      <w:r>
        <w:rPr>
          <w:rFonts w:ascii="宋体" w:eastAsia="宋体" w:hAnsi="宋体" w:cs="宋体" w:hint="eastAsia"/>
          <w:sz w:val="28"/>
          <w:szCs w:val="28"/>
        </w:rPr>
        <w:t>报告书以印刷版和电子版形式同时向社会发布。</w:t>
      </w:r>
      <w:proofErr w:type="gramStart"/>
      <w:r>
        <w:rPr>
          <w:rFonts w:ascii="宋体" w:eastAsia="宋体" w:hAnsi="宋体" w:cs="宋体" w:hint="eastAsia"/>
          <w:sz w:val="28"/>
          <w:szCs w:val="28"/>
        </w:rPr>
        <w:t>本环境</w:t>
      </w:r>
      <w:proofErr w:type="gramEnd"/>
      <w:r>
        <w:rPr>
          <w:rFonts w:ascii="宋体" w:eastAsia="宋体" w:hAnsi="宋体" w:cs="宋体" w:hint="eastAsia"/>
          <w:sz w:val="28"/>
          <w:szCs w:val="28"/>
        </w:rPr>
        <w:t>报告书正式发布时间为</w:t>
      </w:r>
      <w:r w:rsidR="00CF314D">
        <w:rPr>
          <w:rFonts w:ascii="宋体" w:eastAsia="宋体" w:hAnsi="宋体" w:cs="宋体" w:hint="eastAsia"/>
          <w:sz w:val="28"/>
          <w:szCs w:val="28"/>
        </w:rPr>
        <w:t>2021</w:t>
      </w:r>
      <w:r>
        <w:rPr>
          <w:rFonts w:ascii="宋体" w:eastAsia="宋体" w:hAnsi="宋体" w:cs="宋体" w:hint="eastAsia"/>
          <w:sz w:val="28"/>
          <w:szCs w:val="28"/>
        </w:rPr>
        <w:t>年1月31日。</w:t>
      </w:r>
    </w:p>
    <w:p w:rsidR="003C4CA2" w:rsidRDefault="008909AD">
      <w:pPr>
        <w:numPr>
          <w:ilvl w:val="0"/>
          <w:numId w:val="5"/>
        </w:numPr>
        <w:spacing w:line="360" w:lineRule="auto"/>
        <w:rPr>
          <w:rFonts w:ascii="宋体" w:eastAsia="宋体" w:hAnsi="宋体" w:cs="宋体"/>
          <w:sz w:val="28"/>
          <w:szCs w:val="28"/>
        </w:rPr>
      </w:pPr>
      <w:r>
        <w:rPr>
          <w:rFonts w:ascii="宋体" w:eastAsia="宋体" w:hAnsi="宋体" w:cs="宋体" w:hint="eastAsia"/>
          <w:sz w:val="28"/>
          <w:szCs w:val="28"/>
        </w:rPr>
        <w:t xml:space="preserve"> 真实性承诺</w:t>
      </w:r>
    </w:p>
    <w:p w:rsidR="003C4CA2" w:rsidRDefault="00261D7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安徽富博医药化工股份有限公司</w:t>
      </w:r>
      <w:r w:rsidR="008909AD">
        <w:rPr>
          <w:rFonts w:ascii="宋体" w:eastAsia="宋体" w:hAnsi="宋体" w:cs="宋体" w:hint="eastAsia"/>
          <w:sz w:val="28"/>
          <w:szCs w:val="28"/>
        </w:rPr>
        <w:t>对环境报告书编制工作高度重视，由公司领导及报告涵盖的各分场的相关部门负责人和技术人员组成了报告编制小组，坚持科学的态度和严谨求实的精神，严格按照《企业环境报告书编制导则》（HJ617-2011）进行了相关材料的收集、整理、核实与报告编制。本报告书所引用的数据来自公司生产部门日常统计资料、财务部等行政管理部门的统计资料以及具有中国计量认证CMA资质的监测单位提供的正式监测报告等。公司组织有关部门和人员对本报告书最终版本进行了审核，确定报告内容均与公司的实际情况相符。</w:t>
      </w:r>
      <w:r>
        <w:rPr>
          <w:rFonts w:ascii="宋体" w:eastAsia="宋体" w:hAnsi="宋体" w:cs="宋体" w:hint="eastAsia"/>
          <w:sz w:val="28"/>
          <w:szCs w:val="28"/>
        </w:rPr>
        <w:t>安徽富博医药化工股份有限公司</w:t>
      </w:r>
      <w:r w:rsidR="008909AD">
        <w:rPr>
          <w:rFonts w:ascii="宋体" w:eastAsia="宋体" w:hAnsi="宋体" w:cs="宋体" w:hint="eastAsia"/>
          <w:sz w:val="28"/>
          <w:szCs w:val="28"/>
        </w:rPr>
        <w:t>及全体董事、监事、高级管理人员保证本公司</w:t>
      </w:r>
      <w:r w:rsidR="009526A2">
        <w:rPr>
          <w:rFonts w:ascii="宋体" w:eastAsia="宋体" w:hAnsi="宋体" w:cs="宋体" w:hint="eastAsia"/>
          <w:sz w:val="28"/>
          <w:szCs w:val="28"/>
        </w:rPr>
        <w:t>20</w:t>
      </w:r>
      <w:r w:rsidR="00DD738A">
        <w:rPr>
          <w:rFonts w:ascii="宋体" w:eastAsia="宋体" w:hAnsi="宋体" w:cs="宋体" w:hint="eastAsia"/>
          <w:sz w:val="28"/>
          <w:szCs w:val="28"/>
        </w:rPr>
        <w:t>20</w:t>
      </w:r>
      <w:r w:rsidR="008909AD">
        <w:rPr>
          <w:rFonts w:ascii="宋体" w:eastAsia="宋体" w:hAnsi="宋体" w:cs="宋体" w:hint="eastAsia"/>
          <w:sz w:val="28"/>
          <w:szCs w:val="28"/>
        </w:rPr>
        <w:t>年度环境报告书不存在虚假记载、误导性陈述或重大遗漏，并对其内容的真实性、准确性和完整性承担主体责任。</w:t>
      </w:r>
    </w:p>
    <w:p w:rsidR="003C4CA2" w:rsidRDefault="008909AD">
      <w:pPr>
        <w:numPr>
          <w:ilvl w:val="0"/>
          <w:numId w:val="5"/>
        </w:numPr>
        <w:spacing w:line="360" w:lineRule="auto"/>
        <w:rPr>
          <w:rFonts w:ascii="宋体" w:eastAsia="宋体" w:hAnsi="宋体" w:cs="宋体"/>
          <w:sz w:val="28"/>
          <w:szCs w:val="28"/>
        </w:rPr>
      </w:pPr>
      <w:r>
        <w:rPr>
          <w:rFonts w:ascii="宋体" w:eastAsia="宋体" w:hAnsi="宋体" w:cs="宋体" w:hint="eastAsia"/>
          <w:sz w:val="28"/>
          <w:szCs w:val="28"/>
        </w:rPr>
        <w:t xml:space="preserve"> 编制人员及联系方式</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编制人员：</w:t>
      </w:r>
      <w:r w:rsidR="00261D77">
        <w:rPr>
          <w:rFonts w:ascii="宋体" w:eastAsia="宋体" w:hAnsi="宋体" w:cs="宋体" w:hint="eastAsia"/>
          <w:sz w:val="28"/>
          <w:szCs w:val="28"/>
        </w:rPr>
        <w:t>安徽富博医药化工股份有限公司</w:t>
      </w:r>
      <w:r>
        <w:rPr>
          <w:rFonts w:ascii="宋体" w:eastAsia="宋体" w:hAnsi="宋体" w:cs="宋体" w:hint="eastAsia"/>
          <w:sz w:val="28"/>
          <w:szCs w:val="28"/>
        </w:rPr>
        <w:t>安全环保部</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联系方式：</w:t>
      </w:r>
      <w:r w:rsidR="00261D77">
        <w:rPr>
          <w:rFonts w:ascii="宋体" w:eastAsia="宋体" w:hAnsi="宋体" w:cs="宋体" w:hint="eastAsia"/>
          <w:sz w:val="28"/>
          <w:szCs w:val="28"/>
        </w:rPr>
        <w:t>安徽富博医药化工股份有限公司</w:t>
      </w:r>
      <w:r>
        <w:rPr>
          <w:rFonts w:ascii="宋体" w:eastAsia="宋体" w:hAnsi="宋体" w:cs="宋体" w:hint="eastAsia"/>
          <w:sz w:val="28"/>
          <w:szCs w:val="28"/>
        </w:rPr>
        <w:t>安全环保部</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联 系 人：</w:t>
      </w:r>
      <w:r w:rsidR="00261D77">
        <w:rPr>
          <w:rFonts w:ascii="宋体" w:eastAsia="宋体" w:hAnsi="宋体" w:cs="宋体" w:hint="eastAsia"/>
          <w:sz w:val="28"/>
          <w:szCs w:val="28"/>
        </w:rPr>
        <w:t>吴延俊</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lastRenderedPageBreak/>
        <w:t>地 址：</w:t>
      </w:r>
      <w:r w:rsidR="00261D77">
        <w:rPr>
          <w:rFonts w:ascii="宋体" w:eastAsia="宋体" w:hAnsi="宋体" w:cs="宋体" w:hint="eastAsia"/>
          <w:sz w:val="28"/>
          <w:szCs w:val="28"/>
        </w:rPr>
        <w:t>蚌埠市胜利东路453号</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邮 编：</w:t>
      </w:r>
      <w:r w:rsidR="00261D77">
        <w:rPr>
          <w:rFonts w:ascii="宋体" w:eastAsia="宋体" w:hAnsi="宋体" w:cs="宋体" w:hint="eastAsia"/>
          <w:sz w:val="28"/>
          <w:szCs w:val="28"/>
        </w:rPr>
        <w:t xml:space="preserve"> 23303</w:t>
      </w:r>
      <w:r>
        <w:rPr>
          <w:rFonts w:ascii="宋体" w:eastAsia="宋体" w:hAnsi="宋体" w:cs="宋体" w:hint="eastAsia"/>
          <w:sz w:val="28"/>
          <w:szCs w:val="28"/>
        </w:rPr>
        <w:t>0</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电 话： 0552-</w:t>
      </w:r>
      <w:r w:rsidR="00261D77">
        <w:rPr>
          <w:rFonts w:ascii="宋体" w:eastAsia="宋体" w:hAnsi="宋体" w:cs="宋体" w:hint="eastAsia"/>
          <w:sz w:val="28"/>
          <w:szCs w:val="28"/>
        </w:rPr>
        <w:t>3161491</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传 真： 0552-4092214</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E- mail：</w:t>
      </w:r>
      <w:r w:rsidR="00261D77">
        <w:rPr>
          <w:rFonts w:ascii="宋体" w:eastAsia="宋体" w:hAnsi="宋体" w:cs="宋体" w:hint="eastAsia"/>
          <w:sz w:val="28"/>
          <w:szCs w:val="28"/>
        </w:rPr>
        <w:t>954076723</w:t>
      </w:r>
      <w:r>
        <w:rPr>
          <w:rFonts w:ascii="宋体" w:eastAsia="宋体" w:hAnsi="宋体" w:cs="宋体" w:hint="eastAsia"/>
          <w:sz w:val="28"/>
          <w:szCs w:val="28"/>
        </w:rPr>
        <w:t>@</w:t>
      </w:r>
      <w:r w:rsidR="00261D77">
        <w:rPr>
          <w:rFonts w:ascii="宋体" w:eastAsia="宋体" w:hAnsi="宋体" w:cs="宋体" w:hint="eastAsia"/>
          <w:sz w:val="28"/>
          <w:szCs w:val="28"/>
        </w:rPr>
        <w:t>qq</w:t>
      </w:r>
      <w:r>
        <w:rPr>
          <w:rFonts w:ascii="宋体" w:eastAsia="宋体" w:hAnsi="宋体" w:cs="宋体" w:hint="eastAsia"/>
          <w:sz w:val="28"/>
          <w:szCs w:val="28"/>
        </w:rPr>
        <w:t>.com</w:t>
      </w:r>
    </w:p>
    <w:p w:rsidR="003C4CA2" w:rsidRDefault="008909AD" w:rsidP="008909AD">
      <w:pPr>
        <w:numPr>
          <w:ilvl w:val="0"/>
          <w:numId w:val="3"/>
        </w:numPr>
        <w:spacing w:line="360" w:lineRule="auto"/>
        <w:ind w:left="395" w:hangingChars="141" w:hanging="395"/>
        <w:rPr>
          <w:rFonts w:ascii="宋体" w:eastAsia="宋体" w:hAnsi="宋体" w:cs="宋体"/>
          <w:sz w:val="28"/>
          <w:szCs w:val="28"/>
        </w:rPr>
      </w:pPr>
      <w:r>
        <w:rPr>
          <w:rFonts w:ascii="宋体" w:eastAsia="宋体" w:hAnsi="宋体" w:cs="宋体" w:hint="eastAsia"/>
          <w:sz w:val="28"/>
          <w:szCs w:val="28"/>
        </w:rPr>
        <w:t>环境管理状况</w:t>
      </w:r>
    </w:p>
    <w:p w:rsidR="003C4CA2" w:rsidRDefault="008909AD">
      <w:pPr>
        <w:numPr>
          <w:ilvl w:val="0"/>
          <w:numId w:val="6"/>
        </w:numPr>
        <w:spacing w:line="360" w:lineRule="auto"/>
        <w:rPr>
          <w:rFonts w:ascii="宋体" w:eastAsia="宋体" w:hAnsi="宋体" w:cs="宋体"/>
          <w:sz w:val="28"/>
          <w:szCs w:val="28"/>
        </w:rPr>
      </w:pPr>
      <w:r>
        <w:rPr>
          <w:rFonts w:ascii="宋体" w:eastAsia="宋体" w:hAnsi="宋体" w:cs="宋体" w:hint="eastAsia"/>
          <w:sz w:val="28"/>
          <w:szCs w:val="28"/>
        </w:rPr>
        <w:t xml:space="preserve"> 环境管理体制及措施</w:t>
      </w:r>
    </w:p>
    <w:p w:rsidR="003C4CA2" w:rsidRDefault="008909AD">
      <w:pPr>
        <w:numPr>
          <w:ilvl w:val="0"/>
          <w:numId w:val="7"/>
        </w:numPr>
        <w:spacing w:line="360" w:lineRule="auto"/>
        <w:rPr>
          <w:rFonts w:ascii="宋体" w:eastAsia="宋体" w:hAnsi="宋体" w:cs="宋体"/>
          <w:sz w:val="28"/>
          <w:szCs w:val="28"/>
        </w:rPr>
      </w:pPr>
      <w:r>
        <w:rPr>
          <w:rFonts w:ascii="宋体" w:eastAsia="宋体" w:hAnsi="宋体" w:cs="宋体" w:hint="eastAsia"/>
          <w:sz w:val="28"/>
          <w:szCs w:val="28"/>
        </w:rPr>
        <w:t>环境管理理念</w:t>
      </w:r>
    </w:p>
    <w:p w:rsidR="003C4CA2" w:rsidRDefault="00261D7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安徽富博医药化工股份有限公司</w:t>
      </w:r>
      <w:r w:rsidR="008909AD">
        <w:rPr>
          <w:rFonts w:ascii="宋体" w:eastAsia="宋体" w:hAnsi="宋体" w:cs="宋体" w:hint="eastAsia"/>
          <w:sz w:val="28"/>
          <w:szCs w:val="28"/>
        </w:rPr>
        <w:t>牢固树立“提高环境意识、保护环境、节能减废、持续发展”的环境保护理念，高度重视环境保护工作，坚持把环境保护工作</w:t>
      </w:r>
      <w:proofErr w:type="gramStart"/>
      <w:r w:rsidR="008909AD">
        <w:rPr>
          <w:rFonts w:ascii="宋体" w:eastAsia="宋体" w:hAnsi="宋体" w:cs="宋体" w:hint="eastAsia"/>
          <w:sz w:val="28"/>
          <w:szCs w:val="28"/>
        </w:rPr>
        <w:t>当做</w:t>
      </w:r>
      <w:proofErr w:type="gramEnd"/>
      <w:r w:rsidR="008909AD">
        <w:rPr>
          <w:rFonts w:ascii="宋体" w:eastAsia="宋体" w:hAnsi="宋体" w:cs="宋体" w:hint="eastAsia"/>
          <w:sz w:val="28"/>
          <w:szCs w:val="28"/>
        </w:rPr>
        <w:t>企业第一要务，实行一票否定制；在生产经营过程中公司严格落实国家的法律法规与政策要求，坚持预防为主、综合治理，最大限度地减少生产经营活动对生态环境的影响；建立健全环境管理机构和环境管理制度，不断加强生产过程和环保设施的运行管理，提高环境管理工作水平；坚持推行清洁生产，实行生产全过程污染控制，持续推进清洁生产和加大环保投入，不断提升工艺技术和装备水平；实行污染物达标排放和污染物总量控制原则；加强废物利用，积极推进循环经济，提高能源利用率；实现了各类污染物稳定达标排放，环境质量持续改善。所有员工均将接受有关的教育和培训。公司将时刻接受公众、相关方、学院、政府职能部门等的监督，并交流在环境方面的经验和教训，从而为环境工作发展做出我们的贡献。</w:t>
      </w:r>
    </w:p>
    <w:p w:rsidR="003C4CA2" w:rsidRDefault="008909AD">
      <w:pPr>
        <w:numPr>
          <w:ilvl w:val="0"/>
          <w:numId w:val="7"/>
        </w:numPr>
        <w:spacing w:line="360" w:lineRule="auto"/>
        <w:rPr>
          <w:rFonts w:ascii="宋体" w:eastAsia="宋体" w:hAnsi="宋体" w:cs="宋体"/>
          <w:sz w:val="28"/>
          <w:szCs w:val="28"/>
        </w:rPr>
      </w:pPr>
      <w:r>
        <w:rPr>
          <w:rFonts w:ascii="宋体" w:eastAsia="宋体" w:hAnsi="宋体" w:cs="宋体" w:hint="eastAsia"/>
          <w:sz w:val="28"/>
          <w:szCs w:val="28"/>
        </w:rPr>
        <w:t>环境管理机构与环境管理制度</w:t>
      </w:r>
    </w:p>
    <w:p w:rsidR="003C4CA2" w:rsidRDefault="00261D7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安徽富博医药化工股份有限公司</w:t>
      </w:r>
      <w:r w:rsidR="008909AD">
        <w:rPr>
          <w:rFonts w:ascii="宋体" w:eastAsia="宋体" w:hAnsi="宋体" w:cs="宋体" w:hint="eastAsia"/>
          <w:sz w:val="28"/>
          <w:szCs w:val="28"/>
        </w:rPr>
        <w:t>成立了以总经理为组长，相关部门负责人为成员的环保工作领导小组，负责</w:t>
      </w:r>
      <w:proofErr w:type="gramStart"/>
      <w:r w:rsidR="008909AD">
        <w:rPr>
          <w:rFonts w:ascii="宋体" w:eastAsia="宋体" w:hAnsi="宋体" w:cs="宋体" w:hint="eastAsia"/>
          <w:sz w:val="28"/>
          <w:szCs w:val="28"/>
        </w:rPr>
        <w:t>指导全</w:t>
      </w:r>
      <w:proofErr w:type="gramEnd"/>
      <w:r w:rsidR="008909AD">
        <w:rPr>
          <w:rFonts w:ascii="宋体" w:eastAsia="宋体" w:hAnsi="宋体" w:cs="宋体" w:hint="eastAsia"/>
          <w:sz w:val="28"/>
          <w:szCs w:val="28"/>
        </w:rPr>
        <w:t>公司的环境管理工作，对重大环境问题进行决策。</w:t>
      </w:r>
      <w:r>
        <w:rPr>
          <w:rFonts w:ascii="宋体" w:eastAsia="宋体" w:hAnsi="宋体" w:cs="宋体" w:hint="eastAsia"/>
          <w:sz w:val="28"/>
          <w:szCs w:val="28"/>
        </w:rPr>
        <w:t>董事长</w:t>
      </w:r>
      <w:r w:rsidR="008909AD">
        <w:rPr>
          <w:rFonts w:ascii="宋体" w:eastAsia="宋体" w:hAnsi="宋体" w:cs="宋体" w:hint="eastAsia"/>
          <w:sz w:val="28"/>
          <w:szCs w:val="28"/>
        </w:rPr>
        <w:t>是公司环境保护工作第一责任人，各部门责任人是本部门环保工作的第一负责人，将环保管理机构设在生产安全部，配备了专职的环保技术人员和环保监测人员，负责日常的环保业务管理工作。相关部门还设有分管环保工作的管理技术人员和专职或兼职的环保设施操作人员，负责本部门的污染防治和节能减排工作。公司制定有《环境保护管理制度》《环保设施管理制度》、《环保监督实施细则》、《环境保护技术措施》《环境保护奖惩考核办法》、《环境安全隐患排查治理制度》、《环保报告制度》、《环保培训管理制度》等一系列管理规章和制度，明确了各级管理人员和员工的环保责任，把环境保护工作</w:t>
      </w:r>
      <w:proofErr w:type="gramStart"/>
      <w:r w:rsidR="008909AD">
        <w:rPr>
          <w:rFonts w:ascii="宋体" w:eastAsia="宋体" w:hAnsi="宋体" w:cs="宋体" w:hint="eastAsia"/>
          <w:sz w:val="28"/>
          <w:szCs w:val="28"/>
        </w:rPr>
        <w:t>当做</w:t>
      </w:r>
      <w:proofErr w:type="gramEnd"/>
      <w:r w:rsidR="008909AD">
        <w:rPr>
          <w:rFonts w:ascii="宋体" w:eastAsia="宋体" w:hAnsi="宋体" w:cs="宋体" w:hint="eastAsia"/>
          <w:sz w:val="28"/>
          <w:szCs w:val="28"/>
        </w:rPr>
        <w:t>企业第一要务，实行一票否决制。公司领导高度重视企业环保工作，各部门、各专业紧密联系，分工合作开展环保工作的新态势。</w:t>
      </w:r>
    </w:p>
    <w:p w:rsidR="003C4CA2" w:rsidRPr="004C3A75" w:rsidRDefault="008909AD">
      <w:pPr>
        <w:spacing w:line="360" w:lineRule="auto"/>
        <w:rPr>
          <w:rFonts w:ascii="宋体" w:eastAsia="宋体" w:hAnsi="宋体" w:cs="宋体"/>
          <w:sz w:val="28"/>
          <w:szCs w:val="28"/>
        </w:rPr>
      </w:pPr>
      <w:r w:rsidRPr="004C3A75">
        <w:rPr>
          <w:rFonts w:ascii="宋体" w:eastAsia="宋体" w:hAnsi="宋体" w:cs="宋体" w:hint="eastAsia"/>
          <w:sz w:val="28"/>
          <w:szCs w:val="28"/>
        </w:rPr>
        <w:t>公司环境管理结构见下图：</w:t>
      </w:r>
    </w:p>
    <w:p w:rsidR="003C4CA2" w:rsidRDefault="004C3A75">
      <w:pPr>
        <w:spacing w:line="360" w:lineRule="auto"/>
        <w:jc w:val="center"/>
        <w:rPr>
          <w:rFonts w:ascii="宋体" w:eastAsia="宋体" w:hAnsi="宋体" w:cs="宋体"/>
          <w:sz w:val="28"/>
          <w:szCs w:val="28"/>
        </w:rPr>
      </w:pPr>
      <w:r>
        <w:object w:dxaOrig="10714" w:dyaOrig="5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in" o:ole="">
            <v:imagedata r:id="rId9" o:title=""/>
          </v:shape>
          <o:OLEObject Type="Embed" ProgID="RFFlow4" ShapeID="_x0000_i1025" DrawAspect="Content" ObjectID="_1680701783" r:id="rId10"/>
        </w:object>
      </w:r>
    </w:p>
    <w:p w:rsidR="003C4CA2" w:rsidRPr="006463A7" w:rsidRDefault="008909AD">
      <w:pPr>
        <w:numPr>
          <w:ilvl w:val="0"/>
          <w:numId w:val="7"/>
        </w:numPr>
        <w:spacing w:line="360" w:lineRule="auto"/>
        <w:rPr>
          <w:rFonts w:ascii="宋体" w:eastAsia="宋体" w:hAnsi="宋体" w:cs="宋体"/>
          <w:sz w:val="28"/>
          <w:szCs w:val="28"/>
        </w:rPr>
      </w:pPr>
      <w:r w:rsidRPr="006463A7">
        <w:rPr>
          <w:rFonts w:ascii="宋体" w:eastAsia="宋体" w:hAnsi="宋体" w:cs="宋体" w:hint="eastAsia"/>
          <w:sz w:val="28"/>
          <w:szCs w:val="28"/>
        </w:rPr>
        <w:lastRenderedPageBreak/>
        <w:t>清洁生产开展情况</w:t>
      </w:r>
    </w:p>
    <w:p w:rsidR="003C4CA2" w:rsidRDefault="00261D7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安徽富博医药化工股份有限公司</w:t>
      </w:r>
      <w:r w:rsidR="00F12739">
        <w:rPr>
          <w:rFonts w:ascii="宋体" w:eastAsia="宋体" w:hAnsi="宋体" w:cs="宋体" w:hint="eastAsia"/>
          <w:sz w:val="28"/>
          <w:szCs w:val="28"/>
        </w:rPr>
        <w:t>2008</w:t>
      </w:r>
      <w:r w:rsidR="008909AD">
        <w:rPr>
          <w:rFonts w:ascii="宋体" w:eastAsia="宋体" w:hAnsi="宋体" w:cs="宋体" w:hint="eastAsia"/>
          <w:sz w:val="28"/>
          <w:szCs w:val="28"/>
        </w:rPr>
        <w:t>年</w:t>
      </w:r>
      <w:r w:rsidR="00F12739">
        <w:rPr>
          <w:rFonts w:ascii="宋体" w:eastAsia="宋体" w:hAnsi="宋体" w:cs="宋体" w:hint="eastAsia"/>
          <w:sz w:val="28"/>
          <w:szCs w:val="28"/>
        </w:rPr>
        <w:t>8</w:t>
      </w:r>
      <w:r w:rsidR="008909AD">
        <w:rPr>
          <w:rFonts w:ascii="宋体" w:eastAsia="宋体" w:hAnsi="宋体" w:cs="宋体" w:hint="eastAsia"/>
          <w:sz w:val="28"/>
          <w:szCs w:val="28"/>
        </w:rPr>
        <w:t>月开展第</w:t>
      </w:r>
      <w:r w:rsidR="00F12739">
        <w:rPr>
          <w:rFonts w:ascii="宋体" w:eastAsia="宋体" w:hAnsi="宋体" w:cs="宋体" w:hint="eastAsia"/>
          <w:sz w:val="28"/>
          <w:szCs w:val="28"/>
        </w:rPr>
        <w:t>一</w:t>
      </w:r>
      <w:r w:rsidR="008909AD">
        <w:rPr>
          <w:rFonts w:ascii="宋体" w:eastAsia="宋体" w:hAnsi="宋体" w:cs="宋体" w:hint="eastAsia"/>
          <w:sz w:val="28"/>
          <w:szCs w:val="28"/>
        </w:rPr>
        <w:t>轮清洁生产审核，到20</w:t>
      </w:r>
      <w:r w:rsidR="00F12739">
        <w:rPr>
          <w:rFonts w:ascii="宋体" w:eastAsia="宋体" w:hAnsi="宋体" w:cs="宋体" w:hint="eastAsia"/>
          <w:sz w:val="28"/>
          <w:szCs w:val="28"/>
        </w:rPr>
        <w:t>09</w:t>
      </w:r>
      <w:r w:rsidR="008909AD">
        <w:rPr>
          <w:rFonts w:ascii="宋体" w:eastAsia="宋体" w:hAnsi="宋体" w:cs="宋体" w:hint="eastAsia"/>
          <w:sz w:val="28"/>
          <w:szCs w:val="28"/>
        </w:rPr>
        <w:t>年完成报告评估。</w:t>
      </w:r>
      <w:r w:rsidR="00F12739">
        <w:rPr>
          <w:rFonts w:ascii="宋体" w:eastAsia="宋体" w:hAnsi="宋体" w:cs="宋体" w:hint="eastAsia"/>
          <w:sz w:val="28"/>
          <w:szCs w:val="28"/>
        </w:rPr>
        <w:t>2019</w:t>
      </w:r>
      <w:r w:rsidR="008909AD">
        <w:rPr>
          <w:rFonts w:ascii="宋体" w:eastAsia="宋体" w:hAnsi="宋体" w:cs="宋体" w:hint="eastAsia"/>
          <w:sz w:val="28"/>
          <w:szCs w:val="28"/>
        </w:rPr>
        <w:t>年，</w:t>
      </w:r>
      <w:r>
        <w:rPr>
          <w:rFonts w:ascii="宋体" w:eastAsia="宋体" w:hAnsi="宋体" w:cs="宋体" w:hint="eastAsia"/>
          <w:sz w:val="28"/>
          <w:szCs w:val="28"/>
        </w:rPr>
        <w:t>安徽富博医药化工股份有限公司</w:t>
      </w:r>
      <w:r w:rsidR="008909AD">
        <w:rPr>
          <w:rFonts w:ascii="宋体" w:eastAsia="宋体" w:hAnsi="宋体" w:cs="宋体" w:hint="eastAsia"/>
          <w:sz w:val="28"/>
          <w:szCs w:val="28"/>
        </w:rPr>
        <w:t>清洁生产通过蚌埠市环保局的验收。</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201</w:t>
      </w:r>
      <w:r w:rsidR="00F12739">
        <w:rPr>
          <w:rFonts w:ascii="宋体" w:eastAsia="宋体" w:hAnsi="宋体" w:cs="宋体" w:hint="eastAsia"/>
          <w:sz w:val="28"/>
          <w:szCs w:val="28"/>
        </w:rPr>
        <w:t>7</w:t>
      </w:r>
      <w:r>
        <w:rPr>
          <w:rFonts w:ascii="宋体" w:eastAsia="宋体" w:hAnsi="宋体" w:cs="宋体" w:hint="eastAsia"/>
          <w:sz w:val="28"/>
          <w:szCs w:val="28"/>
        </w:rPr>
        <w:t>年</w:t>
      </w:r>
      <w:r w:rsidR="00F12739">
        <w:rPr>
          <w:rFonts w:ascii="宋体" w:eastAsia="宋体" w:hAnsi="宋体" w:cs="宋体" w:hint="eastAsia"/>
          <w:sz w:val="28"/>
          <w:szCs w:val="28"/>
        </w:rPr>
        <w:t>7月</w:t>
      </w:r>
      <w:r>
        <w:rPr>
          <w:rFonts w:ascii="宋体" w:eastAsia="宋体" w:hAnsi="宋体" w:cs="宋体" w:hint="eastAsia"/>
          <w:sz w:val="28"/>
          <w:szCs w:val="28"/>
        </w:rPr>
        <w:t>，开始进行企业第二轮的清洁生产审核工作。</w:t>
      </w:r>
      <w:r w:rsidR="00F12739">
        <w:rPr>
          <w:rFonts w:ascii="宋体" w:eastAsia="宋体" w:hAnsi="宋体" w:cs="宋体" w:hint="eastAsia"/>
          <w:sz w:val="28"/>
          <w:szCs w:val="28"/>
        </w:rPr>
        <w:t>2018</w:t>
      </w:r>
      <w:r>
        <w:rPr>
          <w:rFonts w:ascii="宋体" w:eastAsia="宋体" w:hAnsi="宋体" w:cs="宋体" w:hint="eastAsia"/>
          <w:sz w:val="28"/>
          <w:szCs w:val="28"/>
        </w:rPr>
        <w:t>年8月，</w:t>
      </w:r>
      <w:r w:rsidR="00F12739">
        <w:rPr>
          <w:rFonts w:ascii="宋体" w:eastAsia="宋体" w:hAnsi="宋体" w:cs="宋体" w:hint="eastAsia"/>
          <w:sz w:val="28"/>
          <w:szCs w:val="28"/>
        </w:rPr>
        <w:t>完成报告评估</w:t>
      </w:r>
      <w:r>
        <w:rPr>
          <w:rFonts w:ascii="宋体" w:eastAsia="宋体" w:hAnsi="宋体" w:cs="宋体" w:hint="eastAsia"/>
          <w:sz w:val="28"/>
          <w:szCs w:val="28"/>
        </w:rPr>
        <w:t>。</w:t>
      </w:r>
      <w:r w:rsidR="00F12739">
        <w:rPr>
          <w:rFonts w:ascii="宋体" w:eastAsia="宋体" w:hAnsi="宋体" w:cs="宋体" w:hint="eastAsia"/>
          <w:sz w:val="28"/>
          <w:szCs w:val="28"/>
        </w:rPr>
        <w:t>2019</w:t>
      </w:r>
      <w:r>
        <w:rPr>
          <w:rFonts w:ascii="宋体" w:eastAsia="宋体" w:hAnsi="宋体" w:cs="宋体" w:hint="eastAsia"/>
          <w:sz w:val="28"/>
          <w:szCs w:val="28"/>
        </w:rPr>
        <w:t>年</w:t>
      </w:r>
      <w:r w:rsidR="00F12739">
        <w:rPr>
          <w:rFonts w:ascii="宋体" w:eastAsia="宋体" w:hAnsi="宋体" w:cs="宋体" w:hint="eastAsia"/>
          <w:sz w:val="28"/>
          <w:szCs w:val="28"/>
        </w:rPr>
        <w:t>4</w:t>
      </w:r>
      <w:r>
        <w:rPr>
          <w:rFonts w:ascii="宋体" w:eastAsia="宋体" w:hAnsi="宋体" w:cs="宋体" w:hint="eastAsia"/>
          <w:sz w:val="28"/>
          <w:szCs w:val="28"/>
        </w:rPr>
        <w:t>月通过</w:t>
      </w:r>
      <w:r w:rsidR="00F12739">
        <w:rPr>
          <w:rFonts w:ascii="宋体" w:eastAsia="宋体" w:hAnsi="宋体" w:cs="宋体" w:hint="eastAsia"/>
          <w:sz w:val="28"/>
          <w:szCs w:val="28"/>
        </w:rPr>
        <w:t>蚌埠市环保局的验收</w:t>
      </w:r>
      <w:r>
        <w:rPr>
          <w:rFonts w:ascii="宋体" w:eastAsia="宋体" w:hAnsi="宋体" w:cs="宋体" w:hint="eastAsia"/>
          <w:sz w:val="28"/>
          <w:szCs w:val="28"/>
        </w:rPr>
        <w:t>。</w:t>
      </w:r>
    </w:p>
    <w:p w:rsidR="003C4CA2" w:rsidRDefault="008909AD">
      <w:pPr>
        <w:spacing w:line="360" w:lineRule="auto"/>
        <w:jc w:val="center"/>
        <w:rPr>
          <w:rFonts w:ascii="宋体" w:eastAsia="宋体" w:hAnsi="宋体" w:cs="宋体"/>
          <w:sz w:val="28"/>
          <w:szCs w:val="28"/>
        </w:rPr>
      </w:pPr>
      <w:r>
        <w:rPr>
          <w:rFonts w:ascii="宋体" w:eastAsia="宋体" w:hAnsi="宋体" w:cs="宋体" w:hint="eastAsia"/>
          <w:sz w:val="28"/>
          <w:szCs w:val="28"/>
        </w:rPr>
        <w:t>公司清洁生产审核实施及绩效情况表</w:t>
      </w:r>
    </w:p>
    <w:tbl>
      <w:tblPr>
        <w:tblW w:w="9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53"/>
        <w:gridCol w:w="1548"/>
        <w:gridCol w:w="6388"/>
      </w:tblGrid>
      <w:tr w:rsidR="003C4CA2">
        <w:trPr>
          <w:jc w:val="center"/>
        </w:trPr>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rPr>
                <w:rFonts w:ascii="宋体" w:eastAsia="宋体" w:hAnsi="宋体" w:cs="宋体"/>
                <w:sz w:val="21"/>
                <w:szCs w:val="21"/>
              </w:rPr>
            </w:pPr>
            <w:r>
              <w:rPr>
                <w:rStyle w:val="fontstyle01"/>
                <w:rFonts w:ascii="宋体" w:eastAsia="宋体" w:cs="宋体" w:hint="eastAsia"/>
                <w:sz w:val="21"/>
                <w:szCs w:val="21"/>
              </w:rPr>
              <w:t>清洁生产审核开展时间</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rPr>
                <w:rFonts w:ascii="宋体" w:eastAsia="宋体" w:hAnsi="宋体" w:cs="宋体"/>
                <w:sz w:val="21"/>
                <w:szCs w:val="21"/>
              </w:rPr>
            </w:pPr>
            <w:r>
              <w:rPr>
                <w:rStyle w:val="fontstyle01"/>
                <w:rFonts w:ascii="宋体" w:eastAsia="宋体" w:cs="宋体" w:hint="eastAsia"/>
                <w:sz w:val="21"/>
                <w:szCs w:val="21"/>
              </w:rPr>
              <w:t>完成评估验收时间</w:t>
            </w:r>
          </w:p>
        </w:tc>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rPr>
                <w:rFonts w:ascii="宋体" w:eastAsia="宋体" w:hAnsi="宋体" w:cs="宋体"/>
                <w:sz w:val="21"/>
                <w:szCs w:val="21"/>
              </w:rPr>
            </w:pPr>
            <w:r>
              <w:rPr>
                <w:rStyle w:val="fontstyle01"/>
                <w:rFonts w:ascii="宋体" w:eastAsia="宋体" w:cs="宋体" w:hint="eastAsia"/>
                <w:sz w:val="21"/>
                <w:szCs w:val="21"/>
              </w:rPr>
              <w:t>取得的审核绩效</w:t>
            </w:r>
          </w:p>
        </w:tc>
      </w:tr>
      <w:tr w:rsidR="003C4CA2">
        <w:trPr>
          <w:jc w:val="center"/>
        </w:trPr>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A47930" w:rsidP="00A47930">
            <w:pPr>
              <w:rPr>
                <w:rFonts w:ascii="宋体" w:eastAsia="宋体" w:hAnsi="宋体" w:cs="宋体"/>
                <w:sz w:val="21"/>
                <w:szCs w:val="21"/>
              </w:rPr>
            </w:pPr>
            <w:r>
              <w:rPr>
                <w:rStyle w:val="fontstyle21"/>
                <w:rFonts w:ascii="宋体" w:eastAsia="宋体" w:hAnsi="宋体" w:cs="宋体" w:hint="eastAsia"/>
                <w:sz w:val="21"/>
                <w:szCs w:val="21"/>
              </w:rPr>
              <w:t>2008.8</w:t>
            </w:r>
            <w:r w:rsidR="008909AD">
              <w:rPr>
                <w:rStyle w:val="fontstyle21"/>
                <w:rFonts w:ascii="宋体" w:eastAsia="宋体" w:hAnsi="宋体" w:cs="宋体" w:hint="eastAsia"/>
                <w:sz w:val="21"/>
                <w:szCs w:val="21"/>
              </w:rPr>
              <w:br/>
            </w:r>
            <w:r w:rsidR="008909AD">
              <w:rPr>
                <w:rStyle w:val="fontstyle01"/>
                <w:rFonts w:ascii="宋体" w:eastAsia="宋体" w:cs="宋体" w:hint="eastAsia"/>
                <w:sz w:val="21"/>
                <w:szCs w:val="21"/>
              </w:rPr>
              <w:t>～</w:t>
            </w:r>
            <w:r w:rsidR="008909AD">
              <w:rPr>
                <w:rStyle w:val="fontstyle01"/>
                <w:rFonts w:ascii="宋体" w:eastAsia="宋体" w:cs="宋体" w:hint="eastAsia"/>
                <w:sz w:val="21"/>
                <w:szCs w:val="21"/>
              </w:rPr>
              <w:br/>
            </w:r>
            <w:r>
              <w:rPr>
                <w:rStyle w:val="fontstyle21"/>
                <w:rFonts w:ascii="宋体" w:eastAsia="宋体" w:hAnsi="宋体" w:cs="宋体" w:hint="eastAsia"/>
                <w:sz w:val="21"/>
                <w:szCs w:val="21"/>
              </w:rPr>
              <w:t>2009</w:t>
            </w:r>
            <w:r w:rsidR="008909AD">
              <w:rPr>
                <w:rStyle w:val="fontstyle21"/>
                <w:rFonts w:ascii="宋体" w:eastAsia="宋体" w:hAnsi="宋体" w:cs="宋体" w:hint="eastAsia"/>
                <w:sz w:val="21"/>
                <w:szCs w:val="21"/>
              </w:rPr>
              <w:t>.</w:t>
            </w:r>
            <w:r>
              <w:rPr>
                <w:rStyle w:val="fontstyle21"/>
                <w:rFonts w:ascii="宋体" w:eastAsia="宋体" w:hAnsi="宋体" w:cs="宋体" w:hint="eastAsia"/>
                <w:sz w:val="21"/>
                <w:szCs w:val="21"/>
              </w:rPr>
              <w:t>4</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A47930" w:rsidP="00A47930">
            <w:pPr>
              <w:rPr>
                <w:rFonts w:ascii="宋体" w:eastAsia="宋体" w:hAnsi="宋体" w:cs="宋体"/>
                <w:sz w:val="21"/>
                <w:szCs w:val="21"/>
              </w:rPr>
            </w:pPr>
            <w:r>
              <w:rPr>
                <w:rFonts w:ascii="宋体" w:eastAsia="宋体" w:hAnsi="宋体" w:cs="宋体" w:hint="eastAsia"/>
                <w:sz w:val="21"/>
                <w:szCs w:val="21"/>
              </w:rPr>
              <w:t>2009</w:t>
            </w:r>
            <w:r w:rsidR="008909AD">
              <w:rPr>
                <w:rFonts w:ascii="宋体" w:eastAsia="宋体" w:hAnsi="宋体" w:cs="宋体" w:hint="eastAsia"/>
                <w:sz w:val="21"/>
                <w:szCs w:val="21"/>
              </w:rPr>
              <w:t>.8</w:t>
            </w:r>
          </w:p>
        </w:tc>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A47930" w:rsidRPr="00A47930" w:rsidRDefault="00A47930" w:rsidP="00A47930">
            <w:pPr>
              <w:spacing w:line="400" w:lineRule="exact"/>
              <w:ind w:firstLineChars="200" w:firstLine="420"/>
              <w:rPr>
                <w:rStyle w:val="fontstyle01"/>
                <w:rFonts w:ascii="宋体" w:eastAsia="宋体" w:cs="宋体"/>
                <w:sz w:val="21"/>
                <w:szCs w:val="21"/>
              </w:rPr>
            </w:pPr>
            <w:r w:rsidRPr="00A47930">
              <w:rPr>
                <w:rStyle w:val="fontstyle01"/>
                <w:rFonts w:ascii="宋体" w:eastAsia="宋体" w:cs="宋体" w:hint="eastAsia"/>
                <w:sz w:val="21"/>
                <w:szCs w:val="21"/>
              </w:rPr>
              <w:t>本次清洁生产</w:t>
            </w:r>
            <w:proofErr w:type="gramStart"/>
            <w:r w:rsidRPr="00A47930">
              <w:rPr>
                <w:rStyle w:val="fontstyle01"/>
                <w:rFonts w:ascii="宋体" w:eastAsia="宋体" w:cs="宋体" w:hint="eastAsia"/>
                <w:sz w:val="21"/>
                <w:szCs w:val="21"/>
              </w:rPr>
              <w:t>审核共</w:t>
            </w:r>
            <w:proofErr w:type="gramEnd"/>
            <w:r w:rsidRPr="00A47930">
              <w:rPr>
                <w:rStyle w:val="fontstyle01"/>
                <w:rFonts w:ascii="宋体" w:eastAsia="宋体" w:cs="宋体" w:hint="eastAsia"/>
                <w:sz w:val="21"/>
                <w:szCs w:val="21"/>
              </w:rPr>
              <w:t>筛选出清洁生产方案27个，可行的24个。其中可行的无/低费方案20个，19个已实施，总投资为6.6万元，产生直接经济效益97.33万元/年；可行的中/高费方案4个，3个已实施，1个正在实施，共需投资505.0万元，可产生经济效益1949.32万元/年，目前已实施的中/高费方案已投资41万元，产生直接经济效益171.9万元/年。</w:t>
            </w:r>
          </w:p>
          <w:p w:rsidR="003C4CA2" w:rsidRPr="00A47930" w:rsidRDefault="003C4CA2" w:rsidP="00A47930">
            <w:pPr>
              <w:spacing w:line="400" w:lineRule="exact"/>
              <w:rPr>
                <w:rFonts w:ascii="宋体" w:eastAsia="宋体" w:hAnsi="宋体" w:cs="宋体"/>
                <w:sz w:val="21"/>
                <w:szCs w:val="21"/>
              </w:rPr>
            </w:pPr>
          </w:p>
        </w:tc>
      </w:tr>
      <w:tr w:rsidR="003C4CA2">
        <w:trPr>
          <w:jc w:val="center"/>
        </w:trPr>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rPr>
                <w:rStyle w:val="fontstyle21"/>
                <w:rFonts w:ascii="宋体" w:eastAsia="宋体" w:hAnsi="宋体" w:cs="宋体"/>
                <w:sz w:val="21"/>
                <w:szCs w:val="21"/>
              </w:rPr>
            </w:pPr>
            <w:r>
              <w:rPr>
                <w:rStyle w:val="fontstyle21"/>
                <w:rFonts w:ascii="宋体" w:eastAsia="宋体" w:hAnsi="宋体" w:cs="宋体" w:hint="eastAsia"/>
                <w:sz w:val="21"/>
                <w:szCs w:val="21"/>
              </w:rPr>
              <w:t>201</w:t>
            </w:r>
            <w:r w:rsidR="00A47930">
              <w:rPr>
                <w:rStyle w:val="fontstyle21"/>
                <w:rFonts w:ascii="宋体" w:eastAsia="宋体" w:hAnsi="宋体" w:cs="宋体" w:hint="eastAsia"/>
                <w:sz w:val="21"/>
                <w:szCs w:val="21"/>
              </w:rPr>
              <w:t>7.7</w:t>
            </w:r>
          </w:p>
          <w:p w:rsidR="003C4CA2" w:rsidRDefault="008909AD">
            <w:pPr>
              <w:rPr>
                <w:rStyle w:val="fontstyle21"/>
                <w:rFonts w:ascii="宋体" w:eastAsia="宋体" w:hAnsi="宋体" w:cs="宋体"/>
                <w:sz w:val="21"/>
                <w:szCs w:val="21"/>
              </w:rPr>
            </w:pPr>
            <w:r>
              <w:rPr>
                <w:rStyle w:val="fontstyle21"/>
                <w:rFonts w:ascii="宋体" w:eastAsia="宋体" w:hAnsi="宋体" w:cs="宋体" w:hint="eastAsia"/>
                <w:sz w:val="21"/>
                <w:szCs w:val="21"/>
              </w:rPr>
              <w:t>～</w:t>
            </w:r>
          </w:p>
          <w:p w:rsidR="003C4CA2" w:rsidRDefault="00A47930">
            <w:pPr>
              <w:rPr>
                <w:rFonts w:ascii="宋体" w:eastAsia="宋体" w:hAnsi="宋体" w:cs="宋体"/>
                <w:sz w:val="21"/>
                <w:szCs w:val="21"/>
              </w:rPr>
            </w:pPr>
            <w:r>
              <w:rPr>
                <w:rStyle w:val="fontstyle21"/>
                <w:rFonts w:ascii="宋体" w:eastAsia="宋体" w:hAnsi="宋体" w:cs="宋体" w:hint="eastAsia"/>
                <w:sz w:val="21"/>
                <w:szCs w:val="21"/>
              </w:rPr>
              <w:t>2018</w:t>
            </w:r>
            <w:r w:rsidR="008909AD">
              <w:rPr>
                <w:rStyle w:val="fontstyle21"/>
                <w:rFonts w:ascii="宋体" w:eastAsia="宋体" w:hAnsi="宋体" w:cs="宋体" w:hint="eastAsia"/>
                <w:sz w:val="21"/>
                <w:szCs w:val="21"/>
              </w:rPr>
              <w:t>.8</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A47930">
            <w:pPr>
              <w:rPr>
                <w:rFonts w:ascii="宋体" w:eastAsia="宋体" w:hAnsi="宋体" w:cs="宋体"/>
                <w:sz w:val="21"/>
                <w:szCs w:val="21"/>
              </w:rPr>
            </w:pPr>
            <w:r>
              <w:rPr>
                <w:rStyle w:val="fontstyle21"/>
                <w:rFonts w:ascii="宋体" w:eastAsia="宋体" w:hAnsi="宋体" w:cs="宋体" w:hint="eastAsia"/>
                <w:sz w:val="21"/>
                <w:szCs w:val="21"/>
              </w:rPr>
              <w:t>2019</w:t>
            </w:r>
            <w:r w:rsidR="008909AD">
              <w:rPr>
                <w:rStyle w:val="fontstyle21"/>
                <w:rFonts w:ascii="宋体" w:eastAsia="宋体" w:hAnsi="宋体" w:cs="宋体" w:hint="eastAsia"/>
                <w:sz w:val="21"/>
                <w:szCs w:val="21"/>
              </w:rPr>
              <w:t>.</w:t>
            </w:r>
            <w:r>
              <w:rPr>
                <w:rStyle w:val="fontstyle21"/>
                <w:rFonts w:ascii="宋体" w:eastAsia="宋体" w:hAnsi="宋体" w:cs="宋体" w:hint="eastAsia"/>
                <w:sz w:val="21"/>
                <w:szCs w:val="21"/>
              </w:rPr>
              <w:t>4</w:t>
            </w:r>
          </w:p>
        </w:tc>
        <w:tc>
          <w:tcPr>
            <w:tcW w:w="6388" w:type="dxa"/>
            <w:shd w:val="clear" w:color="auto" w:fill="auto"/>
            <w:vAlign w:val="center"/>
          </w:tcPr>
          <w:p w:rsidR="00A47930" w:rsidRPr="00A47930" w:rsidRDefault="00A47930" w:rsidP="00A47930">
            <w:pPr>
              <w:spacing w:line="400" w:lineRule="exact"/>
              <w:ind w:firstLineChars="200" w:firstLine="420"/>
              <w:rPr>
                <w:rStyle w:val="fontstyle01"/>
                <w:rFonts w:ascii="宋体" w:eastAsia="宋体" w:cs="宋体"/>
                <w:sz w:val="21"/>
                <w:szCs w:val="21"/>
              </w:rPr>
            </w:pPr>
            <w:r w:rsidRPr="00A47930">
              <w:rPr>
                <w:rStyle w:val="fontstyle01"/>
                <w:rFonts w:ascii="宋体" w:eastAsia="宋体" w:cs="宋体"/>
                <w:sz w:val="21"/>
                <w:szCs w:val="21"/>
              </w:rPr>
              <w:t>本轮清洁</w:t>
            </w:r>
            <w:proofErr w:type="gramStart"/>
            <w:r w:rsidRPr="00A47930">
              <w:rPr>
                <w:rStyle w:val="fontstyle01"/>
                <w:rFonts w:ascii="宋体" w:eastAsia="宋体" w:cs="宋体"/>
                <w:sz w:val="21"/>
                <w:szCs w:val="21"/>
              </w:rPr>
              <w:t>生产共</w:t>
            </w:r>
            <w:proofErr w:type="gramEnd"/>
            <w:r w:rsidRPr="00A47930">
              <w:rPr>
                <w:rStyle w:val="fontstyle01"/>
                <w:rFonts w:ascii="宋体" w:eastAsia="宋体" w:cs="宋体"/>
                <w:sz w:val="21"/>
                <w:szCs w:val="21"/>
              </w:rPr>
              <w:t>提出方案21个，其中18个无/低费方案已全部实施，高压汞灯改成LED灯管、</w:t>
            </w:r>
            <w:r w:rsidRPr="00A47930">
              <w:rPr>
                <w:rStyle w:val="fontstyle01"/>
                <w:rFonts w:ascii="宋体" w:eastAsia="宋体" w:cs="宋体" w:hint="eastAsia"/>
                <w:sz w:val="21"/>
                <w:szCs w:val="21"/>
              </w:rPr>
              <w:t>燃煤锅炉改天然气锅炉方案及</w:t>
            </w:r>
            <w:r w:rsidRPr="00A47930">
              <w:rPr>
                <w:rStyle w:val="fontstyle01"/>
                <w:rFonts w:ascii="宋体" w:eastAsia="宋体" w:cs="宋体"/>
                <w:sz w:val="21"/>
                <w:szCs w:val="21"/>
              </w:rPr>
              <w:t>增加丙酮吸收塔方案已经实施完成。全部方案实施总投资</w:t>
            </w:r>
            <w:r w:rsidRPr="00A47930">
              <w:rPr>
                <w:rStyle w:val="fontstyle01"/>
                <w:rFonts w:ascii="宋体" w:eastAsia="宋体" w:cs="宋体" w:hint="eastAsia"/>
                <w:sz w:val="21"/>
                <w:szCs w:val="21"/>
              </w:rPr>
              <w:t>57.2</w:t>
            </w:r>
            <w:r w:rsidRPr="00A47930">
              <w:rPr>
                <w:rStyle w:val="fontstyle01"/>
                <w:rFonts w:ascii="宋体" w:eastAsia="宋体" w:cs="宋体"/>
                <w:sz w:val="21"/>
                <w:szCs w:val="21"/>
              </w:rPr>
              <w:t>万元，可产生</w:t>
            </w:r>
            <w:r w:rsidRPr="00A47930">
              <w:rPr>
                <w:rStyle w:val="fontstyle01"/>
                <w:rFonts w:ascii="宋体" w:eastAsia="宋体" w:cs="宋体" w:hint="eastAsia"/>
                <w:sz w:val="21"/>
                <w:szCs w:val="21"/>
              </w:rPr>
              <w:t>16.62</w:t>
            </w:r>
            <w:r w:rsidRPr="00A47930">
              <w:rPr>
                <w:rStyle w:val="fontstyle01"/>
                <w:rFonts w:ascii="宋体" w:eastAsia="宋体" w:cs="宋体"/>
                <w:sz w:val="21"/>
                <w:szCs w:val="21"/>
              </w:rPr>
              <w:t>万元的经济效益。</w:t>
            </w:r>
          </w:p>
          <w:p w:rsidR="00A47930" w:rsidRPr="00A47930" w:rsidRDefault="00A47930" w:rsidP="00A47930">
            <w:pPr>
              <w:spacing w:line="400" w:lineRule="exact"/>
              <w:ind w:firstLineChars="200" w:firstLine="420"/>
              <w:rPr>
                <w:rStyle w:val="fontstyle01"/>
                <w:rFonts w:ascii="宋体" w:eastAsia="宋体" w:cs="宋体"/>
                <w:sz w:val="21"/>
                <w:szCs w:val="21"/>
              </w:rPr>
            </w:pPr>
            <w:r w:rsidRPr="00A47930">
              <w:rPr>
                <w:rStyle w:val="fontstyle01"/>
                <w:rFonts w:ascii="宋体" w:eastAsia="宋体" w:cs="宋体"/>
                <w:sz w:val="21"/>
                <w:szCs w:val="21"/>
              </w:rPr>
              <w:t>无/低费方案全部实施，总投资</w:t>
            </w:r>
            <w:r w:rsidRPr="00A47930">
              <w:rPr>
                <w:rStyle w:val="fontstyle01"/>
                <w:rFonts w:ascii="宋体" w:eastAsia="宋体" w:cs="宋体" w:hint="eastAsia"/>
                <w:sz w:val="21"/>
                <w:szCs w:val="21"/>
              </w:rPr>
              <w:t>1.1</w:t>
            </w:r>
            <w:r w:rsidRPr="00A47930">
              <w:rPr>
                <w:rStyle w:val="fontstyle01"/>
                <w:rFonts w:ascii="宋体" w:eastAsia="宋体" w:cs="宋体"/>
                <w:sz w:val="21"/>
                <w:szCs w:val="21"/>
              </w:rPr>
              <w:t>万元，每年可产生经济效益</w:t>
            </w:r>
            <w:r w:rsidRPr="00A47930">
              <w:rPr>
                <w:rStyle w:val="fontstyle01"/>
                <w:rFonts w:ascii="宋体" w:eastAsia="宋体" w:cs="宋体" w:hint="eastAsia"/>
                <w:sz w:val="21"/>
                <w:szCs w:val="21"/>
              </w:rPr>
              <w:t>0.7</w:t>
            </w:r>
            <w:r w:rsidRPr="00A47930">
              <w:rPr>
                <w:rStyle w:val="fontstyle01"/>
                <w:rFonts w:ascii="宋体" w:eastAsia="宋体" w:cs="宋体"/>
                <w:sz w:val="21"/>
                <w:szCs w:val="21"/>
              </w:rPr>
              <w:t>万元，同时改善职工工作环境，降低劳动强度，提高产品质量，降低生产成本。</w:t>
            </w:r>
          </w:p>
          <w:p w:rsidR="00A47930" w:rsidRPr="00A47930" w:rsidRDefault="00A47930" w:rsidP="00A47930">
            <w:pPr>
              <w:spacing w:line="400" w:lineRule="exact"/>
              <w:ind w:firstLineChars="200" w:firstLine="420"/>
              <w:rPr>
                <w:rStyle w:val="fontstyle01"/>
                <w:rFonts w:ascii="宋体" w:eastAsia="宋体" w:cs="宋体"/>
                <w:sz w:val="21"/>
                <w:szCs w:val="21"/>
              </w:rPr>
            </w:pPr>
            <w:r w:rsidRPr="00A47930">
              <w:rPr>
                <w:rStyle w:val="fontstyle01"/>
                <w:rFonts w:ascii="宋体" w:eastAsia="宋体" w:cs="宋体"/>
                <w:sz w:val="21"/>
                <w:szCs w:val="21"/>
              </w:rPr>
              <w:t>中/高费方案实施后，投资</w:t>
            </w:r>
            <w:r w:rsidRPr="00A47930">
              <w:rPr>
                <w:rStyle w:val="fontstyle01"/>
                <w:rFonts w:ascii="宋体" w:eastAsia="宋体" w:cs="宋体" w:hint="eastAsia"/>
                <w:sz w:val="21"/>
                <w:szCs w:val="21"/>
              </w:rPr>
              <w:t>56.1</w:t>
            </w:r>
            <w:r w:rsidRPr="00A47930">
              <w:rPr>
                <w:rStyle w:val="fontstyle01"/>
                <w:rFonts w:ascii="宋体" w:eastAsia="宋体" w:cs="宋体"/>
                <w:sz w:val="21"/>
                <w:szCs w:val="21"/>
              </w:rPr>
              <w:t>万元，每年产生经济效益</w:t>
            </w:r>
            <w:r w:rsidRPr="00A47930">
              <w:rPr>
                <w:rStyle w:val="fontstyle01"/>
                <w:rFonts w:ascii="宋体" w:eastAsia="宋体" w:cs="宋体" w:hint="eastAsia"/>
                <w:sz w:val="21"/>
                <w:szCs w:val="21"/>
              </w:rPr>
              <w:t>15.92</w:t>
            </w:r>
            <w:r w:rsidRPr="00A47930">
              <w:rPr>
                <w:rStyle w:val="fontstyle01"/>
                <w:rFonts w:ascii="宋体" w:eastAsia="宋体" w:cs="宋体"/>
                <w:sz w:val="21"/>
                <w:szCs w:val="21"/>
              </w:rPr>
              <w:t>万元，年节省</w:t>
            </w:r>
            <w:r w:rsidRPr="00A47930">
              <w:rPr>
                <w:rStyle w:val="fontstyle01"/>
                <w:rFonts w:ascii="宋体" w:eastAsia="宋体" w:cs="宋体" w:hint="eastAsia"/>
                <w:sz w:val="21"/>
                <w:szCs w:val="21"/>
              </w:rPr>
              <w:t>丙酮20吨</w:t>
            </w:r>
            <w:r w:rsidRPr="00A47930">
              <w:rPr>
                <w:rStyle w:val="fontstyle01"/>
                <w:rFonts w:ascii="宋体" w:eastAsia="宋体" w:cs="宋体"/>
                <w:sz w:val="21"/>
                <w:szCs w:val="21"/>
              </w:rPr>
              <w:t>，降低原料消耗，有效提高原料利用率。</w:t>
            </w:r>
          </w:p>
          <w:p w:rsidR="00A47930" w:rsidRPr="00A47930" w:rsidRDefault="00A47930" w:rsidP="00A47930">
            <w:pPr>
              <w:spacing w:line="400" w:lineRule="exact"/>
              <w:ind w:firstLineChars="200" w:firstLine="420"/>
              <w:rPr>
                <w:rStyle w:val="fontstyle01"/>
                <w:rFonts w:ascii="宋体" w:eastAsia="宋体" w:cs="宋体"/>
                <w:sz w:val="21"/>
                <w:szCs w:val="21"/>
              </w:rPr>
            </w:pPr>
            <w:r w:rsidRPr="00A47930">
              <w:rPr>
                <w:rStyle w:val="fontstyle01"/>
                <w:rFonts w:ascii="宋体" w:eastAsia="宋体" w:cs="宋体"/>
                <w:sz w:val="21"/>
                <w:szCs w:val="21"/>
              </w:rPr>
              <w:t>通过方案的实施，会产生良好的经济效益和环境效益，达到节能减排，降耗增效的目的，为企业带来经济和环境效益，提高工作效率，降低职工劳动强度，改善操作环境等。</w:t>
            </w:r>
          </w:p>
          <w:p w:rsidR="003C4CA2" w:rsidRPr="00A47930" w:rsidRDefault="003C4CA2" w:rsidP="00A47930">
            <w:pPr>
              <w:spacing w:line="400" w:lineRule="exact"/>
              <w:rPr>
                <w:rFonts w:ascii="宋体" w:eastAsia="宋体" w:hAnsi="宋体" w:cs="宋体"/>
                <w:sz w:val="21"/>
                <w:szCs w:val="21"/>
              </w:rPr>
            </w:pPr>
          </w:p>
        </w:tc>
      </w:tr>
    </w:tbl>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经过开展两轮清洁生产审核，公司提高了环境管理水平和全员环境意识，建立和完善了清洁生产组织机构和相关管理制度，形成了清洁生产长效机制，全面开展了持续清洁生产工作，通过两轮清洁生产审核，取得了较为显著的环境和经济效益、显著的节能减排绩效，促进了环境保护工作和循环经济的发展。</w:t>
      </w:r>
    </w:p>
    <w:p w:rsidR="003C4CA2" w:rsidRDefault="008909AD">
      <w:pPr>
        <w:numPr>
          <w:ilvl w:val="0"/>
          <w:numId w:val="7"/>
        </w:numPr>
        <w:spacing w:line="360" w:lineRule="auto"/>
        <w:rPr>
          <w:rFonts w:ascii="宋体" w:eastAsia="宋体" w:hAnsi="宋体" w:cs="宋体"/>
          <w:sz w:val="28"/>
          <w:szCs w:val="28"/>
        </w:rPr>
      </w:pPr>
      <w:r>
        <w:rPr>
          <w:rFonts w:ascii="宋体" w:eastAsia="宋体" w:hAnsi="宋体" w:cs="宋体" w:hint="eastAsia"/>
          <w:sz w:val="28"/>
          <w:szCs w:val="28"/>
        </w:rPr>
        <w:t>与环保相关的教育及培训情况</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十分重视对全体员工的环保教育与环保培训工作。结合环境管理体系的运行，制定了由公司、部门、班组三级培训构成的环保培训计划，定期组织环保管理人员、工程技术人员、操作工人学习国家相关法律法规、环境管理体系程序文件及内部环境管理文件，开展环保专业技术培训和应急演练。《排污许可管理办法（试行）》、《排污单位环境管理台账及排污许可证执行报告技术规范 总则（试行）》、《国务院关于印发打赢蓝天保卫战三年行动计划的通知》、《安徽省打赢蓝天保卫战三年行动计划实施方案》等法律法规，组织人员开展培训，并签名，</w:t>
      </w:r>
      <w:proofErr w:type="gramStart"/>
      <w:r>
        <w:rPr>
          <w:rFonts w:ascii="宋体" w:eastAsia="宋体" w:hAnsi="宋体" w:cs="宋体" w:hint="eastAsia"/>
          <w:sz w:val="28"/>
          <w:szCs w:val="28"/>
        </w:rPr>
        <w:t>附学习</w:t>
      </w:r>
      <w:proofErr w:type="gramEnd"/>
      <w:r>
        <w:rPr>
          <w:rFonts w:ascii="宋体" w:eastAsia="宋体" w:hAnsi="宋体" w:cs="宋体" w:hint="eastAsia"/>
          <w:sz w:val="28"/>
          <w:szCs w:val="28"/>
        </w:rPr>
        <w:t>总结。治污设施操作人员经过定期培训并持证上岗。同时公司配合当地环保部门的相关工作，积极派员参加各级环保行政主管部门组织的污染设施运行管理培训、 排污许可申报、企业污染源自行监测指南、危险废物管理培训和污染防治技术培训等环保管理技能培训。</w:t>
      </w:r>
    </w:p>
    <w:p w:rsidR="003C4CA2" w:rsidRDefault="008909AD">
      <w:pPr>
        <w:numPr>
          <w:ilvl w:val="0"/>
          <w:numId w:val="6"/>
        </w:numPr>
        <w:spacing w:line="360" w:lineRule="auto"/>
        <w:rPr>
          <w:rFonts w:ascii="宋体" w:eastAsia="宋体" w:hAnsi="宋体" w:cs="宋体"/>
          <w:sz w:val="28"/>
          <w:szCs w:val="28"/>
        </w:rPr>
      </w:pPr>
      <w:r>
        <w:rPr>
          <w:rFonts w:ascii="宋体" w:eastAsia="宋体" w:hAnsi="宋体" w:cs="宋体" w:hint="eastAsia"/>
          <w:sz w:val="28"/>
          <w:szCs w:val="28"/>
        </w:rPr>
        <w:t xml:space="preserve"> 环境信息公开及交流情况</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公司在省、市环保部门网站将自行监测开展情况及监测结果向社会公众公开，公开内容有：基础信息（企业名称、法人代表、所属行业、地理位置、生产周期、联系方式、委托监测机构名称等）、自行监测方</w:t>
      </w:r>
      <w:r>
        <w:rPr>
          <w:rFonts w:ascii="宋体" w:eastAsia="宋体" w:hAnsi="宋体" w:cs="宋体" w:hint="eastAsia"/>
          <w:sz w:val="28"/>
          <w:szCs w:val="28"/>
        </w:rPr>
        <w:lastRenderedPageBreak/>
        <w:t>案、自行监测结果（全部监测点位、监测时间、污染物种类及浓度、标准限值、达标情况、超标倍数、污染物排放方式及去向）、污染物监测年度报告、污染物监测季度报告、厂界噪声等。公司安装</w:t>
      </w:r>
      <w:r w:rsidR="00381B55">
        <w:rPr>
          <w:rFonts w:ascii="宋体" w:eastAsia="宋体" w:hAnsi="宋体" w:cs="宋体" w:hint="eastAsia"/>
          <w:sz w:val="28"/>
          <w:szCs w:val="28"/>
        </w:rPr>
        <w:t>废水</w:t>
      </w:r>
      <w:r>
        <w:rPr>
          <w:rFonts w:ascii="宋体" w:eastAsia="宋体" w:hAnsi="宋体" w:cs="宋体" w:hint="eastAsia"/>
          <w:sz w:val="28"/>
          <w:szCs w:val="28"/>
        </w:rPr>
        <w:t>在线检测系统并与省级环保部门联网，实时传送监测数据，</w:t>
      </w:r>
      <w:r w:rsidR="00381B55">
        <w:rPr>
          <w:rFonts w:ascii="宋体" w:eastAsia="宋体" w:hAnsi="宋体" w:cs="宋体" w:hint="eastAsia"/>
          <w:sz w:val="28"/>
          <w:szCs w:val="28"/>
        </w:rPr>
        <w:t>废水</w:t>
      </w:r>
      <w:r>
        <w:rPr>
          <w:rFonts w:ascii="宋体" w:eastAsia="宋体" w:hAnsi="宋体" w:cs="宋体" w:hint="eastAsia"/>
          <w:sz w:val="28"/>
          <w:szCs w:val="28"/>
        </w:rPr>
        <w:t>自动监控系统通过蚌埠市环保局的验收，</w:t>
      </w:r>
      <w:r w:rsidR="00381B55">
        <w:rPr>
          <w:rFonts w:ascii="宋体" w:eastAsia="宋体" w:hAnsi="宋体" w:cs="宋体" w:hint="eastAsia"/>
          <w:sz w:val="28"/>
          <w:szCs w:val="28"/>
        </w:rPr>
        <w:t>废水在线监测在省级网站公开</w:t>
      </w:r>
      <w:r>
        <w:rPr>
          <w:rFonts w:ascii="宋体" w:eastAsia="宋体" w:hAnsi="宋体" w:cs="宋体" w:hint="eastAsia"/>
          <w:sz w:val="28"/>
          <w:szCs w:val="28"/>
        </w:rPr>
        <w:t>，并委托第三方运营维护。</w:t>
      </w:r>
    </w:p>
    <w:p w:rsidR="003C4CA2" w:rsidRDefault="008909AD">
      <w:pPr>
        <w:numPr>
          <w:ilvl w:val="0"/>
          <w:numId w:val="8"/>
        </w:numPr>
        <w:spacing w:line="360" w:lineRule="auto"/>
        <w:rPr>
          <w:rFonts w:ascii="宋体" w:eastAsia="宋体" w:hAnsi="宋体" w:cs="宋体"/>
          <w:sz w:val="28"/>
          <w:szCs w:val="28"/>
        </w:rPr>
      </w:pPr>
      <w:r>
        <w:rPr>
          <w:rFonts w:ascii="宋体" w:eastAsia="宋体" w:hAnsi="宋体" w:cs="宋体" w:hint="eastAsia"/>
          <w:sz w:val="28"/>
          <w:szCs w:val="28"/>
        </w:rPr>
        <w:t>与利益相关者进行的环境信息交流</w:t>
      </w:r>
    </w:p>
    <w:p w:rsidR="003C4CA2" w:rsidRDefault="008909AD" w:rsidP="00DD738A">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公司的利益相关者包括各生产单位所在地的地方环保行政主管部门、环境监察部门、访客、客户、供应商、上级单位、邻近企业及所在区域周边居民。</w:t>
      </w:r>
    </w:p>
    <w:p w:rsidR="003C4CA2" w:rsidRDefault="00EB0887">
      <w:pPr>
        <w:jc w:val="center"/>
        <w:rPr>
          <w:sz w:val="28"/>
          <w:szCs w:val="28"/>
        </w:rPr>
      </w:pPr>
      <w:r>
        <w:rPr>
          <w:rFonts w:hint="eastAsia"/>
          <w:sz w:val="28"/>
          <w:szCs w:val="28"/>
        </w:rPr>
        <w:t>富博医药化工</w:t>
      </w:r>
      <w:r w:rsidR="008909AD">
        <w:rPr>
          <w:rFonts w:hint="eastAsia"/>
          <w:sz w:val="28"/>
          <w:szCs w:val="28"/>
        </w:rPr>
        <w:t>与利益相关者交流情况表</w:t>
      </w:r>
    </w:p>
    <w:tbl>
      <w:tblPr>
        <w:tblW w:w="9750" w:type="dxa"/>
        <w:jc w:val="center"/>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88"/>
        <w:gridCol w:w="2647"/>
        <w:gridCol w:w="1182"/>
        <w:gridCol w:w="1823"/>
        <w:gridCol w:w="1231"/>
        <w:gridCol w:w="1279"/>
      </w:tblGrid>
      <w:tr w:rsidR="003C4CA2">
        <w:trPr>
          <w:trHeight w:val="316"/>
          <w:jc w:val="center"/>
        </w:trPr>
        <w:tc>
          <w:tcPr>
            <w:tcW w:w="1588" w:type="dxa"/>
            <w:vMerge w:val="restart"/>
            <w:tcBorders>
              <w:top w:val="single" w:sz="4" w:space="0" w:color="auto"/>
              <w:left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利益相关者</w:t>
            </w:r>
          </w:p>
        </w:tc>
        <w:tc>
          <w:tcPr>
            <w:tcW w:w="2647" w:type="dxa"/>
            <w:vMerge w:val="restart"/>
            <w:tcBorders>
              <w:top w:val="single" w:sz="4" w:space="0" w:color="auto"/>
              <w:left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主要交流内容</w:t>
            </w:r>
          </w:p>
        </w:tc>
        <w:tc>
          <w:tcPr>
            <w:tcW w:w="3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主动交流</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被动交流</w:t>
            </w:r>
          </w:p>
        </w:tc>
      </w:tr>
      <w:tr w:rsidR="003C4CA2">
        <w:trPr>
          <w:trHeight w:val="321"/>
          <w:jc w:val="center"/>
        </w:trPr>
        <w:tc>
          <w:tcPr>
            <w:tcW w:w="1588" w:type="dxa"/>
            <w:vMerge/>
            <w:tcBorders>
              <w:left w:val="single" w:sz="4" w:space="0" w:color="auto"/>
              <w:bottom w:val="single" w:sz="4" w:space="0" w:color="auto"/>
              <w:right w:val="single" w:sz="4" w:space="0" w:color="auto"/>
            </w:tcBorders>
            <w:shd w:val="clear" w:color="auto" w:fill="auto"/>
            <w:vAlign w:val="center"/>
          </w:tcPr>
          <w:p w:rsidR="003C4CA2" w:rsidRDefault="003C4CA2">
            <w:pPr>
              <w:jc w:val="center"/>
              <w:rPr>
                <w:rStyle w:val="fontstyle01"/>
                <w:rFonts w:ascii="宋体" w:eastAsia="宋体" w:cs="宋体"/>
                <w:sz w:val="21"/>
                <w:szCs w:val="21"/>
              </w:rPr>
            </w:pPr>
          </w:p>
        </w:tc>
        <w:tc>
          <w:tcPr>
            <w:tcW w:w="2647" w:type="dxa"/>
            <w:vMerge/>
            <w:tcBorders>
              <w:left w:val="single" w:sz="4" w:space="0" w:color="auto"/>
              <w:bottom w:val="single" w:sz="4" w:space="0" w:color="auto"/>
              <w:right w:val="single" w:sz="4" w:space="0" w:color="auto"/>
            </w:tcBorders>
            <w:shd w:val="clear" w:color="auto" w:fill="auto"/>
            <w:vAlign w:val="center"/>
          </w:tcPr>
          <w:p w:rsidR="003C4CA2" w:rsidRDefault="003C4CA2">
            <w:pPr>
              <w:jc w:val="center"/>
              <w:rPr>
                <w:rStyle w:val="fontstyle01"/>
                <w:rFonts w:ascii="宋体" w:eastAsia="宋体" w:cs="宋体"/>
                <w:sz w:val="21"/>
                <w:szCs w:val="21"/>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是否需要</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交流方式</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是否需要</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交流方式</w:t>
            </w:r>
          </w:p>
        </w:tc>
      </w:tr>
      <w:tr w:rsidR="003C4CA2">
        <w:trPr>
          <w:trHeight w:val="316"/>
          <w:jc w:val="center"/>
        </w:trPr>
        <w:tc>
          <w:tcPr>
            <w:tcW w:w="1588" w:type="dxa"/>
            <w:vMerge w:val="restart"/>
            <w:tcBorders>
              <w:top w:val="single" w:sz="4" w:space="0" w:color="auto"/>
              <w:left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地方环保行政主管部门、环</w:t>
            </w:r>
            <w:r>
              <w:rPr>
                <w:rStyle w:val="fontstyle01"/>
                <w:rFonts w:ascii="宋体" w:eastAsia="宋体" w:cs="宋体" w:hint="eastAsia"/>
                <w:sz w:val="21"/>
                <w:szCs w:val="21"/>
              </w:rPr>
              <w:br/>
              <w:t>境监察部门</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proofErr w:type="gramStart"/>
            <w:r>
              <w:rPr>
                <w:rStyle w:val="fontstyle01"/>
                <w:rFonts w:ascii="宋体" w:eastAsia="宋体" w:cs="宋体" w:hint="eastAsia"/>
                <w:sz w:val="21"/>
                <w:szCs w:val="21"/>
              </w:rPr>
              <w:t>三废产排与</w:t>
            </w:r>
            <w:proofErr w:type="gramEnd"/>
            <w:r>
              <w:rPr>
                <w:rStyle w:val="fontstyle01"/>
                <w:rFonts w:ascii="宋体" w:eastAsia="宋体" w:cs="宋体" w:hint="eastAsia"/>
                <w:sz w:val="21"/>
                <w:szCs w:val="21"/>
              </w:rPr>
              <w:t>治理情况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月报、季报、年报</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现场检查</w:t>
            </w:r>
          </w:p>
        </w:tc>
      </w:tr>
      <w:tr w:rsidR="003C4CA2">
        <w:trPr>
          <w:trHeight w:val="321"/>
          <w:jc w:val="center"/>
        </w:trPr>
        <w:tc>
          <w:tcPr>
            <w:tcW w:w="1588" w:type="dxa"/>
            <w:vMerge/>
            <w:tcBorders>
              <w:left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生态保护与水土保持情况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年报</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现场检查</w:t>
            </w:r>
          </w:p>
        </w:tc>
      </w:tr>
      <w:tr w:rsidR="003C4CA2">
        <w:trPr>
          <w:trHeight w:val="321"/>
          <w:jc w:val="center"/>
        </w:trPr>
        <w:tc>
          <w:tcPr>
            <w:tcW w:w="1588" w:type="dxa"/>
            <w:vMerge/>
            <w:tcBorders>
              <w:left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环境风险防范情况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年报</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现场检查</w:t>
            </w:r>
          </w:p>
        </w:tc>
      </w:tr>
      <w:tr w:rsidR="003C4CA2">
        <w:trPr>
          <w:trHeight w:val="321"/>
          <w:jc w:val="center"/>
        </w:trPr>
        <w:tc>
          <w:tcPr>
            <w:tcW w:w="1588" w:type="dxa"/>
            <w:vMerge/>
            <w:tcBorders>
              <w:left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环境管理情况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年报</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面谈</w:t>
            </w:r>
          </w:p>
        </w:tc>
      </w:tr>
      <w:tr w:rsidR="003C4CA2">
        <w:trPr>
          <w:trHeight w:val="321"/>
          <w:jc w:val="center"/>
        </w:trPr>
        <w:tc>
          <w:tcPr>
            <w:tcW w:w="1588" w:type="dxa"/>
            <w:vMerge/>
            <w:tcBorders>
              <w:left w:val="single" w:sz="4" w:space="0" w:color="auto"/>
              <w:bottom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生产情况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否</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书面报告</w:t>
            </w:r>
          </w:p>
        </w:tc>
      </w:tr>
      <w:tr w:rsidR="003C4CA2">
        <w:trPr>
          <w:trHeight w:val="316"/>
          <w:jc w:val="center"/>
        </w:trPr>
        <w:tc>
          <w:tcPr>
            <w:tcW w:w="1588" w:type="dxa"/>
            <w:vMerge w:val="restart"/>
            <w:tcBorders>
              <w:top w:val="single" w:sz="4" w:space="0" w:color="auto"/>
              <w:left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访客</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环境管理情况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年度环境报告</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登记告知</w:t>
            </w:r>
          </w:p>
        </w:tc>
      </w:tr>
      <w:tr w:rsidR="003C4CA2">
        <w:trPr>
          <w:trHeight w:val="321"/>
          <w:jc w:val="center"/>
        </w:trPr>
        <w:tc>
          <w:tcPr>
            <w:tcW w:w="1588" w:type="dxa"/>
            <w:vMerge/>
            <w:tcBorders>
              <w:left w:val="single" w:sz="4" w:space="0" w:color="auto"/>
              <w:bottom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污染物达标排放情况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年度环境报告</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登记告知</w:t>
            </w:r>
          </w:p>
        </w:tc>
      </w:tr>
      <w:tr w:rsidR="003C4CA2">
        <w:trPr>
          <w:trHeight w:val="316"/>
          <w:jc w:val="center"/>
        </w:trPr>
        <w:tc>
          <w:tcPr>
            <w:tcW w:w="1588" w:type="dxa"/>
            <w:vMerge w:val="restart"/>
            <w:tcBorders>
              <w:top w:val="single" w:sz="4" w:space="0" w:color="auto"/>
              <w:left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供应商</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环境方针</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书面告知</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否</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w:t>
            </w:r>
          </w:p>
        </w:tc>
      </w:tr>
      <w:tr w:rsidR="003C4CA2">
        <w:trPr>
          <w:trHeight w:val="321"/>
          <w:jc w:val="center"/>
        </w:trPr>
        <w:tc>
          <w:tcPr>
            <w:tcW w:w="1588" w:type="dxa"/>
            <w:vMerge/>
            <w:tcBorders>
              <w:left w:val="single" w:sz="4" w:space="0" w:color="auto"/>
              <w:bottom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绿色采购要求</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书面告知</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否</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w:t>
            </w:r>
          </w:p>
        </w:tc>
      </w:tr>
      <w:tr w:rsidR="003C4CA2">
        <w:trPr>
          <w:trHeight w:val="316"/>
          <w:jc w:val="center"/>
        </w:trPr>
        <w:tc>
          <w:tcPr>
            <w:tcW w:w="1588" w:type="dxa"/>
            <w:vMerge w:val="restart"/>
            <w:tcBorders>
              <w:top w:val="single" w:sz="4" w:space="0" w:color="auto"/>
              <w:left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客户</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环境方针</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书面告知</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否</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w:t>
            </w:r>
          </w:p>
        </w:tc>
      </w:tr>
      <w:tr w:rsidR="003C4CA2">
        <w:trPr>
          <w:trHeight w:val="321"/>
          <w:jc w:val="center"/>
        </w:trPr>
        <w:tc>
          <w:tcPr>
            <w:tcW w:w="1588" w:type="dxa"/>
            <w:vMerge/>
            <w:tcBorders>
              <w:left w:val="single" w:sz="4" w:space="0" w:color="auto"/>
              <w:bottom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环境管理情况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否</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面谈、书面告知</w:t>
            </w:r>
          </w:p>
        </w:tc>
      </w:tr>
      <w:tr w:rsidR="003C4CA2">
        <w:trPr>
          <w:trHeight w:val="316"/>
          <w:jc w:val="center"/>
        </w:trPr>
        <w:tc>
          <w:tcPr>
            <w:tcW w:w="1588" w:type="dxa"/>
            <w:vMerge w:val="restart"/>
            <w:tcBorders>
              <w:top w:val="single" w:sz="4" w:space="0" w:color="auto"/>
              <w:left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上级单位</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proofErr w:type="gramStart"/>
            <w:r>
              <w:rPr>
                <w:rStyle w:val="fontstyle01"/>
                <w:rFonts w:ascii="宋体" w:eastAsia="宋体" w:cs="宋体" w:hint="eastAsia"/>
                <w:sz w:val="21"/>
                <w:szCs w:val="21"/>
              </w:rPr>
              <w:t>三废产排与</w:t>
            </w:r>
            <w:proofErr w:type="gramEnd"/>
            <w:r>
              <w:rPr>
                <w:rStyle w:val="fontstyle01"/>
                <w:rFonts w:ascii="宋体" w:eastAsia="宋体" w:cs="宋体" w:hint="eastAsia"/>
                <w:sz w:val="21"/>
                <w:szCs w:val="21"/>
              </w:rPr>
              <w:t>治理情况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月报、年报</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书面报告</w:t>
            </w:r>
          </w:p>
        </w:tc>
      </w:tr>
      <w:tr w:rsidR="003C4CA2">
        <w:trPr>
          <w:trHeight w:val="321"/>
          <w:jc w:val="center"/>
        </w:trPr>
        <w:tc>
          <w:tcPr>
            <w:tcW w:w="1588" w:type="dxa"/>
            <w:vMerge/>
            <w:tcBorders>
              <w:left w:val="single" w:sz="4" w:space="0" w:color="auto"/>
              <w:bottom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环境管理情况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汇报材料、面谈</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面谈、书面报告</w:t>
            </w:r>
          </w:p>
        </w:tc>
      </w:tr>
      <w:tr w:rsidR="003C4CA2">
        <w:trPr>
          <w:trHeight w:val="316"/>
          <w:jc w:val="center"/>
        </w:trPr>
        <w:tc>
          <w:tcPr>
            <w:tcW w:w="1588" w:type="dxa"/>
            <w:vMerge w:val="restart"/>
            <w:tcBorders>
              <w:top w:val="single" w:sz="4" w:space="0" w:color="auto"/>
              <w:left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周边企业</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环境方针</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公示牌</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索取时告知</w:t>
            </w:r>
          </w:p>
        </w:tc>
      </w:tr>
      <w:tr w:rsidR="003C4CA2">
        <w:trPr>
          <w:trHeight w:val="321"/>
          <w:jc w:val="center"/>
        </w:trPr>
        <w:tc>
          <w:tcPr>
            <w:tcW w:w="1588" w:type="dxa"/>
            <w:vMerge/>
            <w:tcBorders>
              <w:left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环境风险防范情况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否</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索取时告知</w:t>
            </w:r>
          </w:p>
        </w:tc>
      </w:tr>
      <w:tr w:rsidR="003C4CA2">
        <w:trPr>
          <w:trHeight w:val="321"/>
          <w:jc w:val="center"/>
        </w:trPr>
        <w:tc>
          <w:tcPr>
            <w:tcW w:w="1588" w:type="dxa"/>
            <w:vMerge/>
            <w:tcBorders>
              <w:left w:val="single" w:sz="4" w:space="0" w:color="auto"/>
              <w:bottom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应急响应措施及联络方式</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书面告知</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否</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w:t>
            </w:r>
          </w:p>
        </w:tc>
      </w:tr>
      <w:tr w:rsidR="003C4CA2">
        <w:trPr>
          <w:trHeight w:val="316"/>
          <w:jc w:val="center"/>
        </w:trPr>
        <w:tc>
          <w:tcPr>
            <w:tcW w:w="1588" w:type="dxa"/>
            <w:vMerge w:val="restart"/>
            <w:tcBorders>
              <w:top w:val="single" w:sz="4" w:space="0" w:color="auto"/>
              <w:left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周边居民</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环境方针</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公示牌</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索取时告知</w:t>
            </w:r>
          </w:p>
        </w:tc>
      </w:tr>
      <w:tr w:rsidR="003C4CA2">
        <w:trPr>
          <w:trHeight w:val="384"/>
          <w:jc w:val="center"/>
        </w:trPr>
        <w:tc>
          <w:tcPr>
            <w:tcW w:w="1588" w:type="dxa"/>
            <w:vMerge/>
            <w:tcBorders>
              <w:left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建设项目环</w:t>
            </w:r>
            <w:proofErr w:type="gramStart"/>
            <w:r>
              <w:rPr>
                <w:rStyle w:val="fontstyle01"/>
                <w:rFonts w:ascii="宋体" w:eastAsia="宋体" w:cs="宋体" w:hint="eastAsia"/>
                <w:sz w:val="21"/>
                <w:szCs w:val="21"/>
              </w:rPr>
              <w:t>评信息</w:t>
            </w:r>
            <w:proofErr w:type="gramEnd"/>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公示牌、网站</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索取时告知</w:t>
            </w:r>
          </w:p>
        </w:tc>
      </w:tr>
      <w:tr w:rsidR="003C4CA2">
        <w:trPr>
          <w:trHeight w:val="321"/>
          <w:jc w:val="center"/>
        </w:trPr>
        <w:tc>
          <w:tcPr>
            <w:tcW w:w="1588" w:type="dxa"/>
            <w:vMerge/>
            <w:tcBorders>
              <w:left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proofErr w:type="gramStart"/>
            <w:r>
              <w:rPr>
                <w:rStyle w:val="fontstyle01"/>
                <w:rFonts w:ascii="宋体" w:eastAsia="宋体" w:cs="宋体" w:hint="eastAsia"/>
                <w:sz w:val="21"/>
                <w:szCs w:val="21"/>
              </w:rPr>
              <w:t>三废产排与</w:t>
            </w:r>
            <w:proofErr w:type="gramEnd"/>
            <w:r>
              <w:rPr>
                <w:rStyle w:val="fontstyle01"/>
                <w:rFonts w:ascii="宋体" w:eastAsia="宋体" w:cs="宋体" w:hint="eastAsia"/>
                <w:sz w:val="21"/>
                <w:szCs w:val="21"/>
              </w:rPr>
              <w:t>治理情况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否</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索取时告知</w:t>
            </w:r>
          </w:p>
        </w:tc>
      </w:tr>
      <w:tr w:rsidR="003C4CA2">
        <w:trPr>
          <w:trHeight w:val="321"/>
          <w:jc w:val="center"/>
        </w:trPr>
        <w:tc>
          <w:tcPr>
            <w:tcW w:w="1588" w:type="dxa"/>
            <w:vMerge/>
            <w:tcBorders>
              <w:left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应急响应措施及联络方式</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公示牌、宣传材料</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索取时告知</w:t>
            </w:r>
          </w:p>
        </w:tc>
      </w:tr>
      <w:tr w:rsidR="003C4CA2">
        <w:trPr>
          <w:trHeight w:val="331"/>
          <w:jc w:val="center"/>
        </w:trPr>
        <w:tc>
          <w:tcPr>
            <w:tcW w:w="1588" w:type="dxa"/>
            <w:vMerge/>
            <w:tcBorders>
              <w:left w:val="single" w:sz="4" w:space="0" w:color="auto"/>
              <w:bottom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环境问题</w:t>
            </w:r>
            <w:proofErr w:type="gramStart"/>
            <w:r>
              <w:rPr>
                <w:rStyle w:val="fontstyle01"/>
                <w:rFonts w:ascii="宋体" w:eastAsia="宋体" w:cs="宋体" w:hint="eastAsia"/>
                <w:sz w:val="21"/>
                <w:szCs w:val="21"/>
              </w:rPr>
              <w:t>申投诉</w:t>
            </w:r>
            <w:proofErr w:type="gramEnd"/>
            <w:r>
              <w:rPr>
                <w:rStyle w:val="fontstyle01"/>
                <w:rFonts w:ascii="宋体" w:eastAsia="宋体" w:cs="宋体" w:hint="eastAsia"/>
                <w:sz w:val="21"/>
                <w:szCs w:val="21"/>
              </w:rPr>
              <w:t>途径</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公示牌、宣传材料</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索取时告知</w:t>
            </w:r>
          </w:p>
        </w:tc>
      </w:tr>
    </w:tbl>
    <w:p w:rsidR="003C4CA2" w:rsidRDefault="008909AD">
      <w:pPr>
        <w:numPr>
          <w:ilvl w:val="0"/>
          <w:numId w:val="8"/>
        </w:numPr>
        <w:spacing w:line="360" w:lineRule="auto"/>
        <w:rPr>
          <w:rFonts w:ascii="宋体" w:eastAsia="宋体" w:hAnsi="宋体" w:cs="宋体"/>
          <w:sz w:val="28"/>
          <w:szCs w:val="28"/>
        </w:rPr>
      </w:pPr>
      <w:r>
        <w:rPr>
          <w:rFonts w:ascii="宋体" w:eastAsia="宋体" w:hAnsi="宋体" w:cs="宋体" w:hint="eastAsia"/>
          <w:sz w:val="28"/>
          <w:szCs w:val="28"/>
        </w:rPr>
        <w:t>公众对企业环境信息公开的评价</w:t>
      </w:r>
    </w:p>
    <w:p w:rsidR="003C4CA2" w:rsidRDefault="009526A2">
      <w:pPr>
        <w:spacing w:line="360" w:lineRule="auto"/>
        <w:rPr>
          <w:rFonts w:ascii="宋体" w:eastAsia="宋体" w:hAnsi="宋体" w:cs="宋体"/>
          <w:sz w:val="28"/>
          <w:szCs w:val="28"/>
        </w:rPr>
      </w:pPr>
      <w:r>
        <w:rPr>
          <w:rFonts w:ascii="宋体" w:eastAsia="宋体" w:hAnsi="宋体" w:cs="宋体" w:hint="eastAsia"/>
          <w:sz w:val="28"/>
          <w:szCs w:val="28"/>
        </w:rPr>
        <w:t>20</w:t>
      </w:r>
      <w:r w:rsidR="00DD738A">
        <w:rPr>
          <w:rFonts w:ascii="宋体" w:eastAsia="宋体" w:hAnsi="宋体" w:cs="宋体" w:hint="eastAsia"/>
          <w:sz w:val="28"/>
          <w:szCs w:val="28"/>
        </w:rPr>
        <w:t>20</w:t>
      </w:r>
      <w:r w:rsidR="008909AD">
        <w:rPr>
          <w:rFonts w:ascii="宋体" w:eastAsia="宋体" w:hAnsi="宋体" w:cs="宋体" w:hint="eastAsia"/>
          <w:sz w:val="28"/>
          <w:szCs w:val="28"/>
        </w:rPr>
        <w:t>年度公司未收到相关方对于公司环境信息公开方面的投诉和抱怨。</w:t>
      </w:r>
    </w:p>
    <w:p w:rsidR="003C4CA2" w:rsidRDefault="008909AD">
      <w:pPr>
        <w:numPr>
          <w:ilvl w:val="0"/>
          <w:numId w:val="6"/>
        </w:numPr>
        <w:spacing w:line="360" w:lineRule="auto"/>
        <w:rPr>
          <w:rFonts w:ascii="宋体" w:eastAsia="宋体" w:hAnsi="宋体" w:cs="宋体"/>
          <w:sz w:val="28"/>
          <w:szCs w:val="28"/>
        </w:rPr>
      </w:pPr>
      <w:r>
        <w:rPr>
          <w:rFonts w:ascii="宋体" w:eastAsia="宋体" w:hAnsi="宋体" w:cs="宋体" w:hint="eastAsia"/>
          <w:sz w:val="28"/>
          <w:szCs w:val="28"/>
        </w:rPr>
        <w:t xml:space="preserve"> 相关法律法规执行情况</w:t>
      </w:r>
    </w:p>
    <w:p w:rsidR="003C4CA2" w:rsidRDefault="008909AD">
      <w:pPr>
        <w:numPr>
          <w:ilvl w:val="0"/>
          <w:numId w:val="9"/>
        </w:numPr>
        <w:spacing w:line="360" w:lineRule="auto"/>
        <w:rPr>
          <w:rFonts w:ascii="宋体" w:eastAsia="宋体" w:hAnsi="宋体" w:cs="宋体"/>
          <w:sz w:val="28"/>
          <w:szCs w:val="28"/>
        </w:rPr>
      </w:pPr>
      <w:r>
        <w:rPr>
          <w:rFonts w:ascii="宋体" w:eastAsia="宋体" w:hAnsi="宋体" w:cs="宋体" w:hint="eastAsia"/>
          <w:sz w:val="28"/>
          <w:szCs w:val="28"/>
        </w:rPr>
        <w:t>环境守法情况</w:t>
      </w:r>
    </w:p>
    <w:p w:rsidR="003C4CA2" w:rsidRDefault="00261D7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安徽富博医药化工股份有限公司</w:t>
      </w:r>
      <w:r w:rsidR="008909AD">
        <w:rPr>
          <w:rFonts w:ascii="宋体" w:eastAsia="宋体" w:hAnsi="宋体" w:cs="宋体" w:hint="eastAsia"/>
          <w:sz w:val="28"/>
          <w:szCs w:val="28"/>
        </w:rPr>
        <w:t>严格遵守国家和地方颁布的法律、法规和规章以及行业规范，自觉履行生态环境保护的社会责任。</w:t>
      </w:r>
      <w:r w:rsidR="002521D1">
        <w:rPr>
          <w:rFonts w:ascii="宋体" w:eastAsia="宋体" w:hAnsi="宋体" w:cs="宋体" w:hint="eastAsia"/>
          <w:sz w:val="28"/>
          <w:szCs w:val="28"/>
        </w:rPr>
        <w:t>2020</w:t>
      </w:r>
      <w:r w:rsidR="008909AD">
        <w:rPr>
          <w:rFonts w:ascii="宋体" w:eastAsia="宋体" w:hAnsi="宋体" w:cs="宋体" w:hint="eastAsia"/>
          <w:sz w:val="28"/>
          <w:szCs w:val="28"/>
        </w:rPr>
        <w:t>年度公司没有发生环境污染事故及其它环保违法违规行为，也未受到环保部门的行政处罚。</w:t>
      </w:r>
    </w:p>
    <w:p w:rsidR="003C4CA2" w:rsidRDefault="008909AD">
      <w:pPr>
        <w:numPr>
          <w:ilvl w:val="0"/>
          <w:numId w:val="9"/>
        </w:numPr>
        <w:spacing w:line="360" w:lineRule="auto"/>
        <w:rPr>
          <w:rFonts w:ascii="宋体" w:eastAsia="宋体" w:hAnsi="宋体" w:cs="宋体"/>
          <w:sz w:val="28"/>
          <w:szCs w:val="28"/>
        </w:rPr>
      </w:pPr>
      <w:r>
        <w:rPr>
          <w:rFonts w:ascii="宋体" w:eastAsia="宋体" w:hAnsi="宋体" w:cs="宋体" w:hint="eastAsia"/>
          <w:sz w:val="28"/>
          <w:szCs w:val="28"/>
        </w:rPr>
        <w:t>企业应对环境信访案件的处理措施与方式</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自觉接受公众监督，是企业履行环保社会责任的有利鞭策，可以积极鼓励和帮助企业在环保方面不断改进和提高，树立良好的社会形象。为积极应对环境信访案件，妥善解决周边居民关注的环境问题，公司根据《环境信访办法》和各级环境行政管理部门相关要求，制定了环境信访案件处理办法，对环境信访案件的处理措施与方式进行了明确的规定。</w:t>
      </w:r>
    </w:p>
    <w:p w:rsidR="003C4CA2" w:rsidRDefault="008909AD">
      <w:pPr>
        <w:numPr>
          <w:ilvl w:val="0"/>
          <w:numId w:val="9"/>
        </w:numPr>
        <w:spacing w:line="360" w:lineRule="auto"/>
        <w:rPr>
          <w:rFonts w:ascii="宋体" w:eastAsia="宋体" w:hAnsi="宋体" w:cs="宋体"/>
          <w:sz w:val="28"/>
          <w:szCs w:val="28"/>
        </w:rPr>
      </w:pPr>
      <w:r>
        <w:rPr>
          <w:rFonts w:ascii="宋体" w:eastAsia="宋体" w:hAnsi="宋体" w:cs="宋体" w:hint="eastAsia"/>
          <w:sz w:val="28"/>
          <w:szCs w:val="28"/>
        </w:rPr>
        <w:t>污染物达标排放情况</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环境监测可以明确企业污染物排放的实际情况和周边环境质量现状，是企业环境管理和污染控制的重要依据。</w:t>
      </w:r>
      <w:r w:rsidR="00EB0887">
        <w:rPr>
          <w:rFonts w:ascii="宋体" w:eastAsia="宋体" w:hAnsi="宋体" w:cs="宋体" w:hint="eastAsia"/>
          <w:sz w:val="28"/>
          <w:szCs w:val="28"/>
        </w:rPr>
        <w:t>废水</w:t>
      </w:r>
      <w:r>
        <w:rPr>
          <w:rFonts w:ascii="宋体" w:eastAsia="宋体" w:hAnsi="宋体" w:cs="宋体" w:hint="eastAsia"/>
          <w:sz w:val="28"/>
          <w:szCs w:val="28"/>
        </w:rPr>
        <w:t>在线监测数据实时上传到省污染监测平台。</w:t>
      </w:r>
      <w:r w:rsidR="00EB0887">
        <w:rPr>
          <w:rFonts w:ascii="宋体" w:eastAsia="宋体" w:hAnsi="宋体" w:cs="宋体" w:hint="eastAsia"/>
          <w:sz w:val="28"/>
          <w:szCs w:val="28"/>
        </w:rPr>
        <w:t>废水</w:t>
      </w:r>
      <w:r>
        <w:rPr>
          <w:rFonts w:ascii="宋体" w:eastAsia="宋体" w:hAnsi="宋体" w:cs="宋体" w:hint="eastAsia"/>
          <w:sz w:val="28"/>
          <w:szCs w:val="28"/>
        </w:rPr>
        <w:t>季度监测性监测由蚌埠市环境监测站进行。公司自行监测方式为自动监测、手工监测与</w:t>
      </w:r>
      <w:proofErr w:type="gramStart"/>
      <w:r>
        <w:rPr>
          <w:rFonts w:ascii="宋体" w:eastAsia="宋体" w:hAnsi="宋体" w:cs="宋体" w:hint="eastAsia"/>
          <w:sz w:val="28"/>
          <w:szCs w:val="28"/>
        </w:rPr>
        <w:t>与</w:t>
      </w:r>
      <w:proofErr w:type="gramEnd"/>
      <w:r>
        <w:rPr>
          <w:rFonts w:ascii="宋体" w:eastAsia="宋体" w:hAnsi="宋体" w:cs="宋体" w:hint="eastAsia"/>
          <w:sz w:val="28"/>
          <w:szCs w:val="28"/>
        </w:rPr>
        <w:t>委托监测相结</w:t>
      </w:r>
      <w:r w:rsidR="00EB0887">
        <w:rPr>
          <w:rFonts w:ascii="宋体" w:eastAsia="宋体" w:hAnsi="宋体" w:cs="宋体" w:hint="eastAsia"/>
          <w:sz w:val="28"/>
          <w:szCs w:val="28"/>
        </w:rPr>
        <w:t>合，自动监</w:t>
      </w:r>
      <w:r w:rsidR="00EB0887">
        <w:rPr>
          <w:rFonts w:ascii="宋体" w:eastAsia="宋体" w:hAnsi="宋体" w:cs="宋体" w:hint="eastAsia"/>
          <w:sz w:val="28"/>
          <w:szCs w:val="28"/>
        </w:rPr>
        <w:lastRenderedPageBreak/>
        <w:t>测委托无锡大禹科技有限公司运维；手工监测项目为委托众城</w:t>
      </w:r>
      <w:r>
        <w:rPr>
          <w:rFonts w:ascii="宋体" w:eastAsia="宋体" w:hAnsi="宋体" w:cs="宋体" w:hint="eastAsia"/>
          <w:sz w:val="28"/>
          <w:szCs w:val="28"/>
        </w:rPr>
        <w:t>环境检测有限公司第三方检测有限公司，对公司主要污染物的排放情况和周</w:t>
      </w:r>
      <w:r w:rsidR="00EB0887">
        <w:rPr>
          <w:rFonts w:ascii="宋体" w:eastAsia="宋体" w:hAnsi="宋体" w:cs="宋体" w:hint="eastAsia"/>
          <w:sz w:val="28"/>
          <w:szCs w:val="28"/>
        </w:rPr>
        <w:t>边环境质量进行了监测，包括林格曼黑度、汞及其化合物、噪声、废水</w:t>
      </w:r>
      <w:r>
        <w:rPr>
          <w:rFonts w:ascii="宋体" w:eastAsia="宋体" w:hAnsi="宋体" w:cs="宋体" w:hint="eastAsia"/>
          <w:sz w:val="28"/>
          <w:szCs w:val="28"/>
        </w:rPr>
        <w:t>等。</w:t>
      </w:r>
    </w:p>
    <w:p w:rsidR="003C4CA2" w:rsidRDefault="00FB7A4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20</w:t>
      </w:r>
      <w:r w:rsidR="00DD738A">
        <w:rPr>
          <w:rFonts w:ascii="宋体" w:eastAsia="宋体" w:hAnsi="宋体" w:cs="宋体" w:hint="eastAsia"/>
          <w:sz w:val="28"/>
          <w:szCs w:val="28"/>
        </w:rPr>
        <w:t>20</w:t>
      </w:r>
      <w:r w:rsidR="008909AD">
        <w:rPr>
          <w:rFonts w:ascii="宋体" w:eastAsia="宋体" w:hAnsi="宋体" w:cs="宋体" w:hint="eastAsia"/>
          <w:sz w:val="28"/>
          <w:szCs w:val="28"/>
        </w:rPr>
        <w:t>年度环境监测结果表明，公司排放的废气污染物、废水污染物和厂界噪声等基本能够达到相应的国家和地方污染物排放标准要求，公司周边环境空气质量和地下水质</w:t>
      </w:r>
      <w:proofErr w:type="gramStart"/>
      <w:r w:rsidR="008909AD">
        <w:rPr>
          <w:rFonts w:ascii="宋体" w:eastAsia="宋体" w:hAnsi="宋体" w:cs="宋体" w:hint="eastAsia"/>
          <w:sz w:val="28"/>
          <w:szCs w:val="28"/>
        </w:rPr>
        <w:t>量能够</w:t>
      </w:r>
      <w:proofErr w:type="gramEnd"/>
      <w:r w:rsidR="008909AD">
        <w:rPr>
          <w:rFonts w:ascii="宋体" w:eastAsia="宋体" w:hAnsi="宋体" w:cs="宋体" w:hint="eastAsia"/>
          <w:sz w:val="28"/>
          <w:szCs w:val="28"/>
        </w:rPr>
        <w:t>达到相应的国家环境质量标准要求。</w:t>
      </w:r>
    </w:p>
    <w:p w:rsidR="003C4CA2" w:rsidRDefault="008909AD">
      <w:pPr>
        <w:jc w:val="center"/>
        <w:rPr>
          <w:rFonts w:ascii="宋体" w:eastAsia="宋体" w:hAnsi="宋体" w:cs="宋体"/>
        </w:rPr>
      </w:pPr>
      <w:r>
        <w:rPr>
          <w:rStyle w:val="fontstyle01"/>
          <w:rFonts w:ascii="宋体" w:eastAsia="宋体" w:cs="宋体" w:hint="eastAsia"/>
        </w:rPr>
        <w:t>20</w:t>
      </w:r>
      <w:r w:rsidR="00DD738A">
        <w:rPr>
          <w:rStyle w:val="fontstyle01"/>
          <w:rFonts w:ascii="宋体" w:eastAsia="宋体" w:cs="宋体" w:hint="eastAsia"/>
        </w:rPr>
        <w:t>20</w:t>
      </w:r>
      <w:r>
        <w:rPr>
          <w:rStyle w:val="fontstyle11"/>
          <w:rFonts w:hint="default"/>
        </w:rPr>
        <w:t>年度</w:t>
      </w:r>
      <w:r w:rsidR="00DD738A">
        <w:rPr>
          <w:rStyle w:val="fontstyle11"/>
          <w:rFonts w:hint="default"/>
        </w:rPr>
        <w:t>富博化工</w:t>
      </w:r>
      <w:r>
        <w:rPr>
          <w:rStyle w:val="fontstyle11"/>
          <w:rFonts w:hint="default"/>
        </w:rPr>
        <w:t>环境监测（委托）与达标情况统计表</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32"/>
        <w:gridCol w:w="868"/>
        <w:gridCol w:w="2416"/>
        <w:gridCol w:w="3147"/>
        <w:gridCol w:w="1559"/>
      </w:tblGrid>
      <w:tr w:rsidR="003C4CA2" w:rsidTr="00465AC0">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监测</w:t>
            </w:r>
            <w:r>
              <w:rPr>
                <w:rFonts w:ascii="宋体" w:eastAsia="宋体" w:hAnsi="宋体" w:cs="宋体" w:hint="eastAsia"/>
                <w:color w:val="000000"/>
                <w:sz w:val="22"/>
                <w:szCs w:val="22"/>
              </w:rPr>
              <w:br/>
              <w:t>类别</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达标</w:t>
            </w:r>
            <w:r>
              <w:rPr>
                <w:rFonts w:ascii="宋体" w:eastAsia="宋体" w:hAnsi="宋体" w:cs="宋体" w:hint="eastAsia"/>
                <w:color w:val="000000"/>
                <w:sz w:val="22"/>
                <w:szCs w:val="22"/>
              </w:rPr>
              <w:br/>
              <w:t xml:space="preserve">情况 </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 xml:space="preserve">监测报告编号 </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 xml:space="preserve">监测机构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监测时间</w:t>
            </w:r>
          </w:p>
        </w:tc>
      </w:tr>
      <w:tr w:rsidR="000A0345" w:rsidTr="00465AC0">
        <w:tc>
          <w:tcPr>
            <w:tcW w:w="1332" w:type="dxa"/>
            <w:vMerge w:val="restart"/>
            <w:tcBorders>
              <w:top w:val="single" w:sz="4" w:space="0" w:color="auto"/>
              <w:left w:val="single" w:sz="4" w:space="0" w:color="auto"/>
              <w:right w:val="single" w:sz="4" w:space="0" w:color="auto"/>
            </w:tcBorders>
            <w:shd w:val="clear" w:color="auto" w:fill="auto"/>
            <w:vAlign w:val="center"/>
          </w:tcPr>
          <w:p w:rsidR="000A0345" w:rsidRDefault="000A0345">
            <w:r>
              <w:rPr>
                <w:rFonts w:hint="eastAsia"/>
              </w:rPr>
              <w:t>废气监测</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0A0345" w:rsidRDefault="000A0345">
            <w:r>
              <w:rPr>
                <w:rFonts w:ascii="宋体" w:eastAsia="宋体" w:hAnsi="宋体" w:cs="宋体" w:hint="eastAsia"/>
                <w:color w:val="000000"/>
                <w:sz w:val="22"/>
                <w:szCs w:val="22"/>
              </w:rPr>
              <w:t xml:space="preserve">达标 </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0A0345" w:rsidRPr="000A0345" w:rsidRDefault="000A0345" w:rsidP="00196693">
            <w:r w:rsidRPr="000A0345">
              <w:rPr>
                <w:rFonts w:hint="eastAsia"/>
              </w:rPr>
              <w:t>ZC202010005</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0A0345" w:rsidRDefault="000A0345">
            <w:r>
              <w:rPr>
                <w:rFonts w:hint="eastAsia"/>
              </w:rPr>
              <w:t>安徽众诚环境检测有限公司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A0345" w:rsidRPr="000A0345" w:rsidRDefault="000A0345" w:rsidP="004C513E">
            <w:r w:rsidRPr="000A0345">
              <w:rPr>
                <w:rFonts w:hint="eastAsia"/>
              </w:rPr>
              <w:t>2020.11.27</w:t>
            </w:r>
          </w:p>
        </w:tc>
      </w:tr>
      <w:tr w:rsidR="000A0345" w:rsidTr="00465AC0">
        <w:tc>
          <w:tcPr>
            <w:tcW w:w="1332" w:type="dxa"/>
            <w:vMerge/>
            <w:tcBorders>
              <w:left w:val="single" w:sz="4" w:space="0" w:color="auto"/>
              <w:right w:val="single" w:sz="4" w:space="0" w:color="auto"/>
            </w:tcBorders>
            <w:shd w:val="clear" w:color="auto" w:fill="auto"/>
            <w:vAlign w:val="center"/>
          </w:tcPr>
          <w:p w:rsidR="000A0345" w:rsidRDefault="000A0345"/>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0A0345" w:rsidRDefault="000A0345">
            <w:r>
              <w:rPr>
                <w:rFonts w:ascii="宋体" w:eastAsia="宋体" w:hAnsi="宋体" w:cs="宋体" w:hint="eastAsia"/>
                <w:color w:val="000000"/>
                <w:sz w:val="22"/>
                <w:szCs w:val="22"/>
              </w:rPr>
              <w:t>达标</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0A0345" w:rsidRPr="000A0345" w:rsidRDefault="000A0345" w:rsidP="00196693">
            <w:r w:rsidRPr="000A0345">
              <w:rPr>
                <w:rFonts w:hint="eastAsia"/>
              </w:rPr>
              <w:t>ZC202011040</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0A0345" w:rsidRDefault="000A0345">
            <w:r>
              <w:rPr>
                <w:rFonts w:hint="eastAsia"/>
              </w:rPr>
              <w:t>安徽众诚环境检测有限公司</w:t>
            </w:r>
          </w:p>
        </w:tc>
        <w:tc>
          <w:tcPr>
            <w:tcW w:w="1559" w:type="dxa"/>
            <w:shd w:val="clear" w:color="auto" w:fill="auto"/>
            <w:vAlign w:val="center"/>
          </w:tcPr>
          <w:p w:rsidR="000A0345" w:rsidRPr="000A0345" w:rsidRDefault="000A0345" w:rsidP="004C513E">
            <w:r w:rsidRPr="000A0345">
              <w:rPr>
                <w:rFonts w:hint="eastAsia"/>
              </w:rPr>
              <w:t>2020.11.10</w:t>
            </w:r>
          </w:p>
        </w:tc>
      </w:tr>
      <w:tr w:rsidR="000A0345" w:rsidTr="00465AC0">
        <w:tc>
          <w:tcPr>
            <w:tcW w:w="1332" w:type="dxa"/>
            <w:vMerge/>
            <w:tcBorders>
              <w:left w:val="single" w:sz="4" w:space="0" w:color="auto"/>
              <w:right w:val="single" w:sz="4" w:space="0" w:color="auto"/>
            </w:tcBorders>
            <w:shd w:val="clear" w:color="auto" w:fill="auto"/>
            <w:vAlign w:val="center"/>
          </w:tcPr>
          <w:p w:rsidR="000A0345" w:rsidRDefault="000A0345"/>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0A0345" w:rsidRDefault="000A0345">
            <w:pPr>
              <w:rPr>
                <w:rFonts w:ascii="宋体" w:eastAsia="宋体" w:hAnsi="宋体" w:cs="宋体"/>
                <w:color w:val="000000"/>
                <w:sz w:val="22"/>
                <w:szCs w:val="22"/>
              </w:rPr>
            </w:pPr>
            <w:r>
              <w:rPr>
                <w:rFonts w:ascii="宋体" w:eastAsia="宋体" w:hAnsi="宋体" w:cs="宋体" w:hint="eastAsia"/>
                <w:color w:val="000000"/>
                <w:sz w:val="22"/>
                <w:szCs w:val="22"/>
              </w:rPr>
              <w:t>达标</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0A0345" w:rsidRPr="000A0345" w:rsidRDefault="000A0345" w:rsidP="0080150E">
            <w:r w:rsidRPr="000A0345">
              <w:rPr>
                <w:rFonts w:hint="eastAsia"/>
              </w:rPr>
              <w:t>ZC202005003</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0A0345" w:rsidRPr="000A0345" w:rsidRDefault="000A0345">
            <w:r>
              <w:rPr>
                <w:rFonts w:hint="eastAsia"/>
              </w:rPr>
              <w:t>安徽众诚环境检测有限公司</w:t>
            </w:r>
          </w:p>
        </w:tc>
        <w:tc>
          <w:tcPr>
            <w:tcW w:w="1559" w:type="dxa"/>
            <w:shd w:val="clear" w:color="auto" w:fill="auto"/>
            <w:vAlign w:val="center"/>
          </w:tcPr>
          <w:p w:rsidR="000A0345" w:rsidRPr="000A0345" w:rsidRDefault="000A0345" w:rsidP="004C513E">
            <w:r w:rsidRPr="000A0345">
              <w:rPr>
                <w:rFonts w:hint="eastAsia"/>
              </w:rPr>
              <w:t>2020.05.03</w:t>
            </w:r>
          </w:p>
        </w:tc>
      </w:tr>
      <w:tr w:rsidR="000A0345" w:rsidTr="00465AC0">
        <w:tc>
          <w:tcPr>
            <w:tcW w:w="1332" w:type="dxa"/>
            <w:vMerge/>
            <w:tcBorders>
              <w:left w:val="single" w:sz="4" w:space="0" w:color="auto"/>
              <w:right w:val="single" w:sz="4" w:space="0" w:color="auto"/>
            </w:tcBorders>
            <w:shd w:val="clear" w:color="auto" w:fill="auto"/>
            <w:vAlign w:val="center"/>
          </w:tcPr>
          <w:p w:rsidR="000A0345" w:rsidRDefault="000A0345"/>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0A0345" w:rsidRDefault="000A0345">
            <w:pPr>
              <w:rPr>
                <w:rFonts w:ascii="宋体" w:eastAsia="宋体" w:hAnsi="宋体" w:cs="宋体"/>
                <w:color w:val="000000"/>
                <w:sz w:val="22"/>
                <w:szCs w:val="22"/>
              </w:rPr>
            </w:pPr>
            <w:r>
              <w:rPr>
                <w:rFonts w:ascii="宋体" w:eastAsia="宋体" w:hAnsi="宋体" w:cs="宋体" w:hint="eastAsia"/>
                <w:color w:val="000000"/>
                <w:sz w:val="22"/>
                <w:szCs w:val="22"/>
              </w:rPr>
              <w:t>达标</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0A0345" w:rsidRPr="000A0345" w:rsidRDefault="000A0345" w:rsidP="0080150E">
            <w:r w:rsidRPr="000A0345">
              <w:rPr>
                <w:rFonts w:hint="eastAsia"/>
              </w:rPr>
              <w:t>ZC202003007</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0A0345" w:rsidRDefault="000A0345">
            <w:r>
              <w:rPr>
                <w:rFonts w:hint="eastAsia"/>
              </w:rPr>
              <w:t>安徽众诚环境检测有限公司</w:t>
            </w:r>
          </w:p>
        </w:tc>
        <w:tc>
          <w:tcPr>
            <w:tcW w:w="1559" w:type="dxa"/>
            <w:shd w:val="clear" w:color="auto" w:fill="auto"/>
            <w:vAlign w:val="center"/>
          </w:tcPr>
          <w:p w:rsidR="000A0345" w:rsidRPr="000A0345" w:rsidRDefault="000A0345" w:rsidP="004C513E">
            <w:r w:rsidRPr="000A0345">
              <w:rPr>
                <w:rFonts w:hint="eastAsia"/>
              </w:rPr>
              <w:t>2020.03.10</w:t>
            </w:r>
          </w:p>
        </w:tc>
      </w:tr>
      <w:tr w:rsidR="003C4CA2" w:rsidTr="00465AC0">
        <w:tc>
          <w:tcPr>
            <w:tcW w:w="1332" w:type="dxa"/>
            <w:vMerge w:val="restart"/>
            <w:tcBorders>
              <w:top w:val="single" w:sz="4" w:space="0" w:color="auto"/>
              <w:left w:val="single" w:sz="4" w:space="0" w:color="auto"/>
              <w:right w:val="single" w:sz="4" w:space="0" w:color="auto"/>
            </w:tcBorders>
            <w:shd w:val="clear" w:color="auto" w:fill="auto"/>
            <w:vAlign w:val="center"/>
          </w:tcPr>
          <w:p w:rsidR="003C4CA2" w:rsidRDefault="008909AD" w:rsidP="000A0345">
            <w:r w:rsidRPr="000A0345">
              <w:rPr>
                <w:rFonts w:hint="eastAsia"/>
              </w:rPr>
              <w:t>噪声监测</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 xml:space="preserve">达标 </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Pr="000A0345" w:rsidRDefault="004C513E" w:rsidP="0080150E">
            <w:r w:rsidRPr="0080150E">
              <w:rPr>
                <w:rFonts w:hint="eastAsia"/>
              </w:rPr>
              <w:t>Z</w:t>
            </w:r>
            <w:r w:rsidRPr="000A0345">
              <w:rPr>
                <w:rFonts w:hint="eastAsia"/>
              </w:rPr>
              <w:t>C20</w:t>
            </w:r>
            <w:r w:rsidR="0080150E" w:rsidRPr="000A0345">
              <w:rPr>
                <w:rFonts w:hint="eastAsia"/>
              </w:rPr>
              <w:t>2010031</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sidP="004C513E">
            <w:r>
              <w:rPr>
                <w:rFonts w:hint="eastAsia"/>
              </w:rPr>
              <w:t>安徽</w:t>
            </w:r>
            <w:r w:rsidR="004C513E">
              <w:rPr>
                <w:rFonts w:hint="eastAsia"/>
              </w:rPr>
              <w:t>众诚环境检测有限公司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Pr="000A0345" w:rsidRDefault="008909AD" w:rsidP="0080150E">
            <w:r w:rsidRPr="000A0345">
              <w:t>20</w:t>
            </w:r>
            <w:r w:rsidR="0080150E" w:rsidRPr="000A0345">
              <w:rPr>
                <w:rFonts w:hint="eastAsia"/>
              </w:rPr>
              <w:t>20.10.16</w:t>
            </w:r>
          </w:p>
        </w:tc>
      </w:tr>
      <w:tr w:rsidR="003C4CA2" w:rsidTr="00465AC0">
        <w:tc>
          <w:tcPr>
            <w:tcW w:w="1332" w:type="dxa"/>
            <w:vMerge/>
            <w:tcBorders>
              <w:left w:val="single" w:sz="4" w:space="0" w:color="auto"/>
              <w:right w:val="single" w:sz="4" w:space="0" w:color="auto"/>
            </w:tcBorders>
            <w:shd w:val="clear" w:color="auto" w:fill="auto"/>
            <w:vAlign w:val="center"/>
          </w:tcPr>
          <w:p w:rsidR="003C4CA2" w:rsidRDefault="003C4CA2"/>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 xml:space="preserve">达标 </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Pr="000A0345" w:rsidRDefault="004C513E" w:rsidP="0080150E">
            <w:r w:rsidRPr="0080150E">
              <w:rPr>
                <w:rFonts w:hint="eastAsia"/>
              </w:rPr>
              <w:t>ZC</w:t>
            </w:r>
            <w:r w:rsidR="0080150E" w:rsidRPr="0080150E">
              <w:rPr>
                <w:rFonts w:hint="eastAsia"/>
              </w:rPr>
              <w:t>202009003</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4C513E">
            <w:r>
              <w:rPr>
                <w:rFonts w:hint="eastAsia"/>
              </w:rPr>
              <w:t>安徽众诚环境检测有限公司</w:t>
            </w:r>
          </w:p>
        </w:tc>
        <w:tc>
          <w:tcPr>
            <w:tcW w:w="1559" w:type="dxa"/>
            <w:shd w:val="clear" w:color="auto" w:fill="auto"/>
            <w:vAlign w:val="center"/>
          </w:tcPr>
          <w:p w:rsidR="003C4CA2" w:rsidRPr="000A0345" w:rsidRDefault="0080150E">
            <w:r w:rsidRPr="000A0345">
              <w:rPr>
                <w:rFonts w:hint="eastAsia"/>
              </w:rPr>
              <w:t>2020.09.01</w:t>
            </w:r>
          </w:p>
        </w:tc>
      </w:tr>
      <w:tr w:rsidR="003C4CA2" w:rsidTr="00465AC0">
        <w:tc>
          <w:tcPr>
            <w:tcW w:w="1332" w:type="dxa"/>
            <w:vMerge/>
            <w:tcBorders>
              <w:left w:val="single" w:sz="4" w:space="0" w:color="auto"/>
              <w:right w:val="single" w:sz="4" w:space="0" w:color="auto"/>
            </w:tcBorders>
            <w:shd w:val="clear" w:color="auto" w:fill="auto"/>
            <w:vAlign w:val="center"/>
          </w:tcPr>
          <w:p w:rsidR="003C4CA2" w:rsidRDefault="003C4CA2"/>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 xml:space="preserve">达标 </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Pr="000A0345" w:rsidRDefault="00BE4FC2" w:rsidP="000A0345">
            <w:r w:rsidRPr="000A0345">
              <w:rPr>
                <w:rFonts w:hint="eastAsia"/>
              </w:rPr>
              <w:t>ZC</w:t>
            </w:r>
            <w:r w:rsidR="000A0345" w:rsidRPr="000A0345">
              <w:rPr>
                <w:rFonts w:hint="eastAsia"/>
              </w:rPr>
              <w:t>202006063</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4C513E">
            <w:r>
              <w:rPr>
                <w:rFonts w:hint="eastAsia"/>
              </w:rPr>
              <w:t>安徽众诚环境检测有限公司</w:t>
            </w:r>
          </w:p>
        </w:tc>
        <w:tc>
          <w:tcPr>
            <w:tcW w:w="1559" w:type="dxa"/>
            <w:shd w:val="clear" w:color="auto" w:fill="auto"/>
            <w:vAlign w:val="center"/>
          </w:tcPr>
          <w:p w:rsidR="003C4CA2" w:rsidRPr="000A0345" w:rsidRDefault="000A0345">
            <w:r w:rsidRPr="000A0345">
              <w:rPr>
                <w:rFonts w:hint="eastAsia"/>
              </w:rPr>
              <w:t>2020.06.16</w:t>
            </w:r>
          </w:p>
        </w:tc>
      </w:tr>
      <w:tr w:rsidR="003C4CA2" w:rsidTr="00465AC0">
        <w:tc>
          <w:tcPr>
            <w:tcW w:w="1332" w:type="dxa"/>
            <w:vMerge/>
            <w:tcBorders>
              <w:left w:val="single" w:sz="4" w:space="0" w:color="auto"/>
              <w:bottom w:val="single" w:sz="4" w:space="0" w:color="auto"/>
              <w:right w:val="single" w:sz="4" w:space="0" w:color="auto"/>
            </w:tcBorders>
            <w:shd w:val="clear" w:color="auto" w:fill="auto"/>
            <w:vAlign w:val="center"/>
          </w:tcPr>
          <w:p w:rsidR="003C4CA2" w:rsidRDefault="003C4CA2"/>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 xml:space="preserve">达标 </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Pr="000A0345" w:rsidRDefault="004C513E" w:rsidP="000A0345">
            <w:r w:rsidRPr="000A0345">
              <w:rPr>
                <w:rFonts w:hint="eastAsia"/>
              </w:rPr>
              <w:t>ZC</w:t>
            </w:r>
            <w:r w:rsidR="000A0345" w:rsidRPr="000A0345">
              <w:rPr>
                <w:rFonts w:hint="eastAsia"/>
              </w:rPr>
              <w:t>202003022</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4C513E">
            <w:r>
              <w:rPr>
                <w:rFonts w:hint="eastAsia"/>
              </w:rPr>
              <w:t>安徽众诚环境检测有限公司</w:t>
            </w:r>
          </w:p>
        </w:tc>
        <w:tc>
          <w:tcPr>
            <w:tcW w:w="1559" w:type="dxa"/>
            <w:shd w:val="clear" w:color="auto" w:fill="auto"/>
            <w:vAlign w:val="center"/>
          </w:tcPr>
          <w:p w:rsidR="003C4CA2" w:rsidRPr="000A0345" w:rsidRDefault="000A0345" w:rsidP="004C513E">
            <w:r w:rsidRPr="000A0345">
              <w:rPr>
                <w:rFonts w:hint="eastAsia"/>
              </w:rPr>
              <w:t>2020.03.23</w:t>
            </w:r>
          </w:p>
        </w:tc>
      </w:tr>
      <w:tr w:rsidR="00BE4FC2" w:rsidTr="00465AC0">
        <w:tc>
          <w:tcPr>
            <w:tcW w:w="1332" w:type="dxa"/>
            <w:vMerge w:val="restart"/>
            <w:tcBorders>
              <w:top w:val="single" w:sz="4" w:space="0" w:color="auto"/>
              <w:left w:val="single" w:sz="4" w:space="0" w:color="auto"/>
              <w:right w:val="single" w:sz="4" w:space="0" w:color="auto"/>
            </w:tcBorders>
            <w:shd w:val="clear" w:color="auto" w:fill="auto"/>
            <w:vAlign w:val="center"/>
          </w:tcPr>
          <w:p w:rsidR="00BE4FC2" w:rsidRDefault="00BE4FC2" w:rsidP="000A0345">
            <w:pPr>
              <w:jc w:val="center"/>
            </w:pPr>
            <w:r w:rsidRPr="000A0345">
              <w:rPr>
                <w:rFonts w:hint="eastAsia"/>
              </w:rPr>
              <w:t>废</w:t>
            </w:r>
            <w:r w:rsidR="000A0345" w:rsidRPr="000A0345">
              <w:rPr>
                <w:rFonts w:hint="eastAsia"/>
              </w:rPr>
              <w:t xml:space="preserve">  </w:t>
            </w:r>
            <w:r w:rsidRPr="000A0345">
              <w:rPr>
                <w:rFonts w:hint="eastAsia"/>
              </w:rPr>
              <w:t>水</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E4FC2" w:rsidRDefault="00BE4FC2">
            <w:r>
              <w:rPr>
                <w:rFonts w:ascii="宋体" w:eastAsia="宋体" w:hAnsi="宋体" w:cs="宋体" w:hint="eastAsia"/>
                <w:color w:val="000000"/>
                <w:sz w:val="22"/>
                <w:szCs w:val="22"/>
              </w:rPr>
              <w:t>达标</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BE4FC2" w:rsidRPr="000A0345" w:rsidRDefault="00BE4FC2" w:rsidP="0080150E">
            <w:r w:rsidRPr="000A0345">
              <w:rPr>
                <w:rFonts w:hint="eastAsia"/>
              </w:rPr>
              <w:t>ZC</w:t>
            </w:r>
            <w:r w:rsidR="0080150E" w:rsidRPr="000A0345">
              <w:rPr>
                <w:rFonts w:hint="eastAsia"/>
              </w:rPr>
              <w:t>202006059</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BE4FC2" w:rsidRDefault="00BE4FC2" w:rsidP="00196693">
            <w:r>
              <w:rPr>
                <w:rFonts w:hint="eastAsia"/>
              </w:rPr>
              <w:t>安徽众诚环境检测有限公司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4FC2" w:rsidRPr="000A0345" w:rsidRDefault="00BE4FC2" w:rsidP="0080150E">
            <w:r w:rsidRPr="000A0345">
              <w:t>2</w:t>
            </w:r>
            <w:r w:rsidR="0080150E" w:rsidRPr="000A0345">
              <w:rPr>
                <w:rFonts w:hint="eastAsia"/>
              </w:rPr>
              <w:t>020.06.16</w:t>
            </w:r>
          </w:p>
        </w:tc>
      </w:tr>
      <w:tr w:rsidR="00BE4FC2" w:rsidTr="00465AC0">
        <w:tc>
          <w:tcPr>
            <w:tcW w:w="1332" w:type="dxa"/>
            <w:vMerge/>
            <w:tcBorders>
              <w:left w:val="single" w:sz="4" w:space="0" w:color="auto"/>
              <w:right w:val="single" w:sz="4" w:space="0" w:color="auto"/>
            </w:tcBorders>
            <w:shd w:val="clear" w:color="auto" w:fill="auto"/>
            <w:vAlign w:val="center"/>
          </w:tcPr>
          <w:p w:rsidR="00BE4FC2" w:rsidRDefault="00BE4FC2">
            <w:pPr>
              <w:rPr>
                <w:rFonts w:ascii="宋体" w:eastAsia="宋体" w:hAnsi="宋体" w:cs="宋体"/>
                <w:color w:val="000000"/>
                <w:sz w:val="22"/>
                <w:szCs w:val="22"/>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E4FC2" w:rsidRDefault="00BE4FC2">
            <w:pPr>
              <w:rPr>
                <w:rFonts w:ascii="宋体" w:eastAsia="宋体" w:hAnsi="宋体" w:cs="宋体"/>
                <w:color w:val="000000"/>
                <w:sz w:val="22"/>
                <w:szCs w:val="22"/>
              </w:rPr>
            </w:pPr>
            <w:r>
              <w:rPr>
                <w:rFonts w:ascii="宋体" w:eastAsia="宋体" w:hAnsi="宋体" w:cs="宋体" w:hint="eastAsia"/>
                <w:color w:val="000000"/>
                <w:sz w:val="22"/>
                <w:szCs w:val="22"/>
              </w:rPr>
              <w:t>达标</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BE4FC2" w:rsidRPr="000A0345" w:rsidRDefault="00BE4FC2" w:rsidP="0080150E">
            <w:r w:rsidRPr="000A0345">
              <w:rPr>
                <w:rFonts w:hint="eastAsia"/>
              </w:rPr>
              <w:t>ZC20</w:t>
            </w:r>
            <w:r w:rsidR="0080150E" w:rsidRPr="000A0345">
              <w:rPr>
                <w:rFonts w:hint="eastAsia"/>
              </w:rPr>
              <w:t>2005021</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BE4FC2" w:rsidRDefault="00BE4FC2" w:rsidP="00196693">
            <w:r>
              <w:rPr>
                <w:rFonts w:hint="eastAsia"/>
              </w:rPr>
              <w:t>安徽众诚环境检测有限公司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4FC2" w:rsidRPr="000A0345" w:rsidRDefault="0080150E" w:rsidP="00196693">
            <w:r w:rsidRPr="000A0345">
              <w:rPr>
                <w:rFonts w:hint="eastAsia"/>
              </w:rPr>
              <w:t>2020.05.24</w:t>
            </w:r>
          </w:p>
        </w:tc>
      </w:tr>
    </w:tbl>
    <w:p w:rsidR="003C4CA2" w:rsidRDefault="003C4CA2">
      <w:pPr>
        <w:jc w:val="center"/>
        <w:rPr>
          <w:rStyle w:val="fontstyle11"/>
          <w:rFonts w:hint="default"/>
        </w:rPr>
      </w:pPr>
    </w:p>
    <w:p w:rsidR="003C4CA2" w:rsidRDefault="008909AD">
      <w:pPr>
        <w:numPr>
          <w:ilvl w:val="0"/>
          <w:numId w:val="9"/>
        </w:numPr>
        <w:spacing w:line="360" w:lineRule="auto"/>
        <w:rPr>
          <w:rFonts w:ascii="宋体" w:eastAsia="宋体" w:hAnsi="宋体" w:cs="宋体"/>
          <w:sz w:val="28"/>
          <w:szCs w:val="28"/>
        </w:rPr>
      </w:pPr>
      <w:r>
        <w:rPr>
          <w:rFonts w:ascii="宋体" w:eastAsia="宋体" w:hAnsi="宋体" w:cs="宋体" w:hint="eastAsia"/>
          <w:sz w:val="28"/>
          <w:szCs w:val="28"/>
        </w:rPr>
        <w:t>环境突发事件的应急措施及应急预案</w:t>
      </w:r>
    </w:p>
    <w:p w:rsidR="0098218E" w:rsidRPr="00B050EB" w:rsidRDefault="008909AD" w:rsidP="0098218E">
      <w:pPr>
        <w:spacing w:line="360" w:lineRule="auto"/>
        <w:ind w:firstLineChars="192" w:firstLine="538"/>
        <w:rPr>
          <w:rFonts w:ascii="宋体" w:eastAsia="宋体" w:hAnsi="宋体" w:cs="宋体"/>
          <w:sz w:val="28"/>
          <w:szCs w:val="28"/>
        </w:rPr>
      </w:pPr>
      <w:r>
        <w:rPr>
          <w:rFonts w:ascii="宋体" w:eastAsia="宋体" w:hAnsi="宋体" w:cs="宋体" w:hint="eastAsia"/>
          <w:sz w:val="28"/>
          <w:szCs w:val="28"/>
        </w:rPr>
        <w:t>公司生产原辅料、产品及产生的废物中涉及的环境风险物质主要包括</w:t>
      </w:r>
      <w:r w:rsidR="0098218E" w:rsidRPr="00B050EB">
        <w:rPr>
          <w:rFonts w:ascii="宋体" w:eastAsia="宋体" w:hAnsi="宋体" w:cs="宋体" w:hint="eastAsia"/>
          <w:sz w:val="28"/>
          <w:szCs w:val="28"/>
        </w:rPr>
        <w:t>原辅料：液碱、硝酸、乙醇、硫酸、醋酸、液氨、醋酸丁酯、对氨基苯酚、亚硝酸钠、活性炭、淀粉、磷酸三乙酯。</w:t>
      </w:r>
    </w:p>
    <w:p w:rsidR="0098218E" w:rsidRPr="00B050EB" w:rsidRDefault="0098218E" w:rsidP="00B050EB">
      <w:pPr>
        <w:spacing w:line="360" w:lineRule="auto"/>
        <w:ind w:firstLineChars="192" w:firstLine="538"/>
        <w:rPr>
          <w:rFonts w:ascii="宋体" w:eastAsia="宋体" w:hAnsi="宋体" w:cs="宋体"/>
          <w:sz w:val="28"/>
          <w:szCs w:val="28"/>
        </w:rPr>
      </w:pPr>
      <w:r w:rsidRPr="00B050EB">
        <w:rPr>
          <w:rFonts w:ascii="宋体" w:eastAsia="宋体" w:hAnsi="宋体" w:cs="宋体" w:hint="eastAsia"/>
          <w:sz w:val="28"/>
          <w:szCs w:val="28"/>
        </w:rPr>
        <w:t>产品：乙酰丙酮、对乙酰氨基</w:t>
      </w:r>
      <w:proofErr w:type="gramStart"/>
      <w:r w:rsidRPr="00B050EB">
        <w:rPr>
          <w:rFonts w:ascii="宋体" w:eastAsia="宋体" w:hAnsi="宋体" w:cs="宋体" w:hint="eastAsia"/>
          <w:sz w:val="28"/>
          <w:szCs w:val="28"/>
        </w:rPr>
        <w:t>酚</w:t>
      </w:r>
      <w:proofErr w:type="gramEnd"/>
      <w:r w:rsidRPr="00B050EB">
        <w:rPr>
          <w:rFonts w:ascii="宋体" w:eastAsia="宋体" w:hAnsi="宋体" w:cs="宋体" w:hint="eastAsia"/>
          <w:sz w:val="28"/>
          <w:szCs w:val="28"/>
        </w:rPr>
        <w:t>、肝通、草酸</w:t>
      </w:r>
    </w:p>
    <w:p w:rsidR="0098218E" w:rsidRPr="00B050EB" w:rsidRDefault="0098218E" w:rsidP="00B050EB">
      <w:pPr>
        <w:spacing w:line="360" w:lineRule="auto"/>
        <w:ind w:firstLineChars="192" w:firstLine="463"/>
        <w:rPr>
          <w:rFonts w:ascii="宋体" w:eastAsia="宋体" w:hAnsi="宋体" w:cs="宋体"/>
          <w:sz w:val="28"/>
          <w:szCs w:val="28"/>
        </w:rPr>
      </w:pPr>
      <w:r w:rsidRPr="009B0E32">
        <w:rPr>
          <w:rFonts w:ascii="宋体" w:eastAsia="宋体" w:hAnsi="宋体" w:cs="Times New Roman" w:hint="eastAsia"/>
          <w:b/>
          <w:bCs/>
        </w:rPr>
        <w:t>中</w:t>
      </w:r>
      <w:r w:rsidRPr="00B050EB">
        <w:rPr>
          <w:rFonts w:ascii="宋体" w:eastAsia="宋体" w:hAnsi="宋体" w:cs="宋体" w:hint="eastAsia"/>
          <w:sz w:val="28"/>
          <w:szCs w:val="28"/>
        </w:rPr>
        <w:t>间品：</w:t>
      </w:r>
      <w:proofErr w:type="gramStart"/>
      <w:r w:rsidRPr="00B050EB">
        <w:rPr>
          <w:rFonts w:ascii="宋体" w:eastAsia="宋体" w:hAnsi="宋体" w:cs="宋体" w:hint="eastAsia"/>
          <w:sz w:val="28"/>
          <w:szCs w:val="28"/>
        </w:rPr>
        <w:t>醋</w:t>
      </w:r>
      <w:proofErr w:type="gramEnd"/>
      <w:r w:rsidRPr="00B050EB">
        <w:rPr>
          <w:rFonts w:ascii="宋体" w:eastAsia="宋体" w:hAnsi="宋体" w:cs="宋体" w:hint="eastAsia"/>
          <w:sz w:val="28"/>
          <w:szCs w:val="28"/>
        </w:rPr>
        <w:t>酸酐</w:t>
      </w:r>
    </w:p>
    <w:p w:rsidR="0017574B" w:rsidRPr="00B050EB" w:rsidRDefault="0017574B" w:rsidP="00B050EB">
      <w:pPr>
        <w:spacing w:line="360" w:lineRule="auto"/>
        <w:ind w:firstLineChars="192" w:firstLine="538"/>
        <w:rPr>
          <w:rFonts w:ascii="宋体" w:eastAsia="宋体" w:hAnsi="宋体" w:cs="宋体"/>
          <w:sz w:val="28"/>
          <w:szCs w:val="28"/>
        </w:rPr>
      </w:pPr>
      <w:r w:rsidRPr="00B050EB">
        <w:rPr>
          <w:rFonts w:ascii="宋体" w:eastAsia="宋体" w:hAnsi="宋体" w:cs="宋体" w:hint="eastAsia"/>
          <w:sz w:val="28"/>
          <w:szCs w:val="28"/>
        </w:rPr>
        <w:lastRenderedPageBreak/>
        <w:t>依据《危险化学品名录》（2002年版），上述物料中属于危险化学品的有：液碱、硝酸、乙醇、硫酸、醋酸、液氨、醋酸丁酯、亚硝酸钠。</w:t>
      </w:r>
    </w:p>
    <w:p w:rsidR="0017574B" w:rsidRPr="00B050EB" w:rsidRDefault="0017574B" w:rsidP="00B050EB">
      <w:pPr>
        <w:spacing w:line="360" w:lineRule="auto"/>
        <w:ind w:firstLineChars="192" w:firstLine="538"/>
        <w:rPr>
          <w:rFonts w:ascii="宋体" w:eastAsia="宋体" w:hAnsi="宋体" w:cs="宋体"/>
          <w:sz w:val="28"/>
          <w:szCs w:val="28"/>
        </w:rPr>
      </w:pPr>
      <w:r w:rsidRPr="00B050EB">
        <w:rPr>
          <w:rFonts w:ascii="宋体" w:eastAsia="宋体" w:hAnsi="宋体" w:cs="宋体" w:hint="eastAsia"/>
          <w:sz w:val="28"/>
          <w:szCs w:val="28"/>
        </w:rPr>
        <w:t>危险化学品危险特性</w:t>
      </w:r>
    </w:p>
    <w:tbl>
      <w:tblPr>
        <w:tblW w:w="8647" w:type="dxa"/>
        <w:jc w:val="center"/>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
        <w:gridCol w:w="1260"/>
        <w:gridCol w:w="900"/>
        <w:gridCol w:w="1260"/>
        <w:gridCol w:w="2520"/>
        <w:gridCol w:w="2176"/>
      </w:tblGrid>
      <w:tr w:rsidR="0017574B" w:rsidTr="00B050EB">
        <w:trPr>
          <w:cantSplit/>
          <w:trHeight w:val="644"/>
          <w:tblHeader/>
          <w:jc w:val="center"/>
        </w:trPr>
        <w:tc>
          <w:tcPr>
            <w:tcW w:w="531" w:type="dxa"/>
            <w:vAlign w:val="center"/>
          </w:tcPr>
          <w:p w:rsidR="0017574B" w:rsidRPr="007D2D0C" w:rsidRDefault="0017574B" w:rsidP="002521D1">
            <w:pPr>
              <w:spacing w:beforeLines="10" w:afterLines="10" w:line="280" w:lineRule="exact"/>
              <w:ind w:leftChars="-8" w:left="-19"/>
              <w:jc w:val="center"/>
              <w:rPr>
                <w:rFonts w:ascii="宋体" w:eastAsia="宋体" w:hAnsi="宋体" w:cs="Times New Roman"/>
              </w:rPr>
            </w:pPr>
            <w:r w:rsidRPr="007D2D0C">
              <w:rPr>
                <w:rFonts w:ascii="宋体" w:eastAsia="宋体" w:hAnsi="宋体" w:cs="Times New Roman" w:hint="eastAsia"/>
              </w:rPr>
              <w:t>序号</w:t>
            </w:r>
          </w:p>
        </w:tc>
        <w:tc>
          <w:tcPr>
            <w:tcW w:w="1260" w:type="dxa"/>
            <w:vAlign w:val="center"/>
          </w:tcPr>
          <w:p w:rsidR="0017574B" w:rsidRPr="007D2D0C" w:rsidRDefault="0017574B" w:rsidP="002521D1">
            <w:pPr>
              <w:spacing w:beforeLines="10" w:afterLines="10" w:line="280" w:lineRule="exact"/>
              <w:jc w:val="center"/>
              <w:rPr>
                <w:rFonts w:ascii="宋体" w:eastAsia="宋体" w:hAnsi="宋体" w:cs="Times New Roman"/>
              </w:rPr>
            </w:pPr>
            <w:r w:rsidRPr="007D2D0C">
              <w:rPr>
                <w:rFonts w:ascii="宋体" w:eastAsia="宋体" w:hAnsi="宋体" w:cs="Times New Roman" w:hint="eastAsia"/>
              </w:rPr>
              <w:t>物质名称</w:t>
            </w:r>
          </w:p>
        </w:tc>
        <w:tc>
          <w:tcPr>
            <w:tcW w:w="900" w:type="dxa"/>
            <w:vAlign w:val="center"/>
          </w:tcPr>
          <w:p w:rsidR="0017574B" w:rsidRPr="007D2D0C" w:rsidRDefault="0017574B" w:rsidP="002521D1">
            <w:pPr>
              <w:spacing w:beforeLines="10" w:afterLines="10" w:line="280" w:lineRule="exact"/>
              <w:jc w:val="center"/>
              <w:rPr>
                <w:rFonts w:ascii="宋体" w:eastAsia="宋体" w:hAnsi="宋体" w:cs="Times New Roman"/>
              </w:rPr>
            </w:pPr>
            <w:r w:rsidRPr="007D2D0C">
              <w:rPr>
                <w:rFonts w:ascii="宋体" w:eastAsia="宋体" w:hAnsi="宋体" w:cs="Times New Roman" w:hint="eastAsia"/>
              </w:rPr>
              <w:t>存在</w:t>
            </w:r>
          </w:p>
          <w:p w:rsidR="0017574B" w:rsidRPr="007D2D0C" w:rsidRDefault="0017574B" w:rsidP="002521D1">
            <w:pPr>
              <w:spacing w:beforeLines="10" w:afterLines="10" w:line="280" w:lineRule="exact"/>
              <w:jc w:val="center"/>
              <w:rPr>
                <w:rFonts w:ascii="宋体" w:eastAsia="宋体" w:hAnsi="宋体" w:cs="Times New Roman"/>
              </w:rPr>
            </w:pPr>
            <w:r w:rsidRPr="007D2D0C">
              <w:rPr>
                <w:rFonts w:ascii="宋体" w:eastAsia="宋体" w:hAnsi="宋体" w:cs="Times New Roman" w:hint="eastAsia"/>
              </w:rPr>
              <w:t>状态</w:t>
            </w:r>
          </w:p>
        </w:tc>
        <w:tc>
          <w:tcPr>
            <w:tcW w:w="1260" w:type="dxa"/>
            <w:vAlign w:val="center"/>
          </w:tcPr>
          <w:p w:rsidR="0017574B" w:rsidRPr="007D2D0C" w:rsidRDefault="0017574B" w:rsidP="002521D1">
            <w:pPr>
              <w:spacing w:beforeLines="10" w:afterLines="10" w:line="280" w:lineRule="exact"/>
              <w:jc w:val="center"/>
              <w:rPr>
                <w:rFonts w:ascii="宋体" w:eastAsia="宋体" w:hAnsi="宋体" w:cs="Times New Roman"/>
              </w:rPr>
            </w:pPr>
            <w:r w:rsidRPr="007D2D0C">
              <w:rPr>
                <w:rFonts w:ascii="宋体" w:eastAsia="宋体" w:hAnsi="宋体" w:cs="Times New Roman" w:hint="eastAsia"/>
              </w:rPr>
              <w:t>危</w:t>
            </w:r>
            <w:proofErr w:type="gramStart"/>
            <w:r w:rsidRPr="007D2D0C">
              <w:rPr>
                <w:rFonts w:ascii="宋体" w:eastAsia="宋体" w:hAnsi="宋体" w:cs="Times New Roman" w:hint="eastAsia"/>
              </w:rPr>
              <w:t>规</w:t>
            </w:r>
            <w:proofErr w:type="gramEnd"/>
            <w:r w:rsidRPr="007D2D0C">
              <w:rPr>
                <w:rFonts w:ascii="宋体" w:eastAsia="宋体" w:hAnsi="宋体" w:cs="Times New Roman" w:hint="eastAsia"/>
              </w:rPr>
              <w:t>号</w:t>
            </w:r>
          </w:p>
        </w:tc>
        <w:tc>
          <w:tcPr>
            <w:tcW w:w="2520" w:type="dxa"/>
            <w:vAlign w:val="center"/>
          </w:tcPr>
          <w:p w:rsidR="0017574B" w:rsidRPr="007D2D0C" w:rsidRDefault="0017574B" w:rsidP="002521D1">
            <w:pPr>
              <w:spacing w:beforeLines="10" w:afterLines="10" w:line="280" w:lineRule="exact"/>
              <w:jc w:val="center"/>
              <w:rPr>
                <w:rFonts w:ascii="宋体" w:eastAsia="宋体" w:hAnsi="宋体" w:cs="Times New Roman"/>
              </w:rPr>
            </w:pPr>
            <w:r w:rsidRPr="007D2D0C">
              <w:rPr>
                <w:rFonts w:ascii="宋体" w:eastAsia="宋体" w:hAnsi="宋体" w:cs="Times New Roman" w:hint="eastAsia"/>
              </w:rPr>
              <w:t>危险类别</w:t>
            </w:r>
          </w:p>
        </w:tc>
        <w:tc>
          <w:tcPr>
            <w:tcW w:w="2176" w:type="dxa"/>
            <w:vAlign w:val="center"/>
          </w:tcPr>
          <w:p w:rsidR="0017574B" w:rsidRPr="007D2D0C" w:rsidRDefault="0017574B" w:rsidP="002521D1">
            <w:pPr>
              <w:spacing w:beforeLines="10" w:afterLines="10" w:line="280" w:lineRule="exact"/>
              <w:jc w:val="center"/>
              <w:rPr>
                <w:rFonts w:ascii="宋体" w:eastAsia="宋体" w:hAnsi="宋体" w:cs="Times New Roman"/>
              </w:rPr>
            </w:pPr>
            <w:r w:rsidRPr="007D2D0C">
              <w:rPr>
                <w:rFonts w:ascii="宋体" w:eastAsia="宋体" w:hAnsi="宋体" w:cs="Times New Roman" w:hint="eastAsia"/>
              </w:rPr>
              <w:t>主要危险特性</w:t>
            </w:r>
          </w:p>
        </w:tc>
      </w:tr>
      <w:tr w:rsidR="0017574B" w:rsidTr="00B050EB">
        <w:trPr>
          <w:cantSplit/>
          <w:trHeight w:val="70"/>
          <w:jc w:val="center"/>
        </w:trPr>
        <w:tc>
          <w:tcPr>
            <w:tcW w:w="531" w:type="dxa"/>
            <w:vAlign w:val="center"/>
          </w:tcPr>
          <w:p w:rsidR="0017574B" w:rsidRPr="00B678E1" w:rsidRDefault="0017574B" w:rsidP="002521D1">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1</w:t>
            </w:r>
          </w:p>
        </w:tc>
        <w:tc>
          <w:tcPr>
            <w:tcW w:w="1260" w:type="dxa"/>
            <w:vAlign w:val="center"/>
          </w:tcPr>
          <w:p w:rsidR="0017574B" w:rsidRPr="00B678E1" w:rsidRDefault="0017574B" w:rsidP="002521D1">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液碱</w:t>
            </w:r>
          </w:p>
        </w:tc>
        <w:tc>
          <w:tcPr>
            <w:tcW w:w="900" w:type="dxa"/>
            <w:vAlign w:val="center"/>
          </w:tcPr>
          <w:p w:rsidR="0017574B" w:rsidRPr="00B678E1" w:rsidRDefault="0017574B" w:rsidP="002521D1">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液</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82001</w:t>
            </w:r>
          </w:p>
        </w:tc>
        <w:tc>
          <w:tcPr>
            <w:tcW w:w="2520" w:type="dxa"/>
            <w:vAlign w:val="center"/>
          </w:tcPr>
          <w:p w:rsidR="0017574B" w:rsidRPr="00B678E1" w:rsidRDefault="0017574B" w:rsidP="002521D1">
            <w:pPr>
              <w:spacing w:beforeLines="10" w:afterLines="10" w:line="280" w:lineRule="exact"/>
              <w:jc w:val="center"/>
              <w:rPr>
                <w:rFonts w:ascii="宋体" w:eastAsia="宋体" w:hAnsi="宋体" w:cs="宋体"/>
              </w:rPr>
            </w:pPr>
            <w:r w:rsidRPr="00B678E1">
              <w:rPr>
                <w:rFonts w:ascii="宋体" w:eastAsia="宋体" w:hAnsi="宋体" w:cs="宋体" w:hint="eastAsia"/>
              </w:rPr>
              <w:t>8.2类碱性腐蚀品</w:t>
            </w:r>
          </w:p>
        </w:tc>
        <w:tc>
          <w:tcPr>
            <w:tcW w:w="2176" w:type="dxa"/>
            <w:vAlign w:val="center"/>
          </w:tcPr>
          <w:p w:rsidR="0017574B" w:rsidRPr="00B678E1" w:rsidRDefault="0017574B" w:rsidP="002521D1">
            <w:pPr>
              <w:spacing w:beforeLines="10" w:afterLines="10" w:line="280" w:lineRule="exact"/>
              <w:jc w:val="center"/>
              <w:rPr>
                <w:rFonts w:ascii="宋体" w:eastAsia="宋体" w:hAnsi="宋体" w:cs="宋体"/>
              </w:rPr>
            </w:pPr>
            <w:r w:rsidRPr="00B678E1">
              <w:rPr>
                <w:rFonts w:ascii="宋体" w:eastAsia="宋体" w:hAnsi="宋体" w:cs="宋体" w:hint="eastAsia"/>
              </w:rPr>
              <w:t>腐蚀性</w:t>
            </w:r>
          </w:p>
        </w:tc>
      </w:tr>
      <w:tr w:rsidR="0017574B" w:rsidTr="00B050EB">
        <w:trPr>
          <w:cantSplit/>
          <w:trHeight w:val="70"/>
          <w:jc w:val="center"/>
        </w:trPr>
        <w:tc>
          <w:tcPr>
            <w:tcW w:w="531" w:type="dxa"/>
            <w:vAlign w:val="center"/>
          </w:tcPr>
          <w:p w:rsidR="0017574B" w:rsidRPr="00B678E1" w:rsidRDefault="0017574B" w:rsidP="002521D1">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2</w:t>
            </w:r>
          </w:p>
        </w:tc>
        <w:tc>
          <w:tcPr>
            <w:tcW w:w="1260" w:type="dxa"/>
            <w:vAlign w:val="center"/>
          </w:tcPr>
          <w:p w:rsidR="0017574B" w:rsidRPr="00B678E1" w:rsidRDefault="0017574B" w:rsidP="002521D1">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硝酸</w:t>
            </w:r>
          </w:p>
        </w:tc>
        <w:tc>
          <w:tcPr>
            <w:tcW w:w="900" w:type="dxa"/>
            <w:vAlign w:val="center"/>
          </w:tcPr>
          <w:p w:rsidR="0017574B" w:rsidRPr="00B678E1" w:rsidRDefault="0017574B" w:rsidP="002521D1">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液</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81002</w:t>
            </w:r>
          </w:p>
        </w:tc>
        <w:tc>
          <w:tcPr>
            <w:tcW w:w="2520" w:type="dxa"/>
            <w:vAlign w:val="center"/>
          </w:tcPr>
          <w:p w:rsidR="0017574B" w:rsidRPr="00B678E1" w:rsidRDefault="0017574B" w:rsidP="002521D1">
            <w:pPr>
              <w:spacing w:beforeLines="10" w:afterLines="10" w:line="280" w:lineRule="exact"/>
              <w:jc w:val="center"/>
              <w:rPr>
                <w:rFonts w:ascii="宋体" w:eastAsia="宋体" w:hAnsi="宋体" w:cs="宋体"/>
              </w:rPr>
            </w:pPr>
            <w:r w:rsidRPr="00B678E1">
              <w:rPr>
                <w:rFonts w:ascii="宋体" w:eastAsia="宋体" w:hAnsi="宋体" w:cs="宋体" w:hint="eastAsia"/>
              </w:rPr>
              <w:t>8.1类碱性腐蚀品体</w:t>
            </w:r>
          </w:p>
        </w:tc>
        <w:tc>
          <w:tcPr>
            <w:tcW w:w="2176" w:type="dxa"/>
            <w:vAlign w:val="center"/>
          </w:tcPr>
          <w:p w:rsidR="0017574B" w:rsidRPr="00B678E1" w:rsidRDefault="0017574B" w:rsidP="002521D1">
            <w:pPr>
              <w:spacing w:beforeLines="10" w:afterLines="10" w:line="280" w:lineRule="exact"/>
              <w:jc w:val="center"/>
              <w:rPr>
                <w:rFonts w:ascii="宋体" w:eastAsia="宋体" w:hAnsi="宋体" w:cs="Times New Roman"/>
                <w:spacing w:val="-4"/>
              </w:rPr>
            </w:pPr>
            <w:r w:rsidRPr="00B678E1">
              <w:rPr>
                <w:rFonts w:ascii="宋体" w:eastAsia="宋体" w:hAnsi="宋体" w:cs="宋体" w:hint="eastAsia"/>
              </w:rPr>
              <w:t>腐蚀性</w:t>
            </w:r>
          </w:p>
        </w:tc>
      </w:tr>
      <w:tr w:rsidR="0017574B" w:rsidTr="00B050EB">
        <w:trPr>
          <w:cantSplit/>
          <w:trHeight w:val="70"/>
          <w:jc w:val="center"/>
        </w:trPr>
        <w:tc>
          <w:tcPr>
            <w:tcW w:w="531" w:type="dxa"/>
            <w:vAlign w:val="center"/>
          </w:tcPr>
          <w:p w:rsidR="0017574B" w:rsidRPr="00B678E1" w:rsidRDefault="0017574B" w:rsidP="002521D1">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3</w:t>
            </w:r>
          </w:p>
        </w:tc>
        <w:tc>
          <w:tcPr>
            <w:tcW w:w="1260" w:type="dxa"/>
            <w:vAlign w:val="center"/>
          </w:tcPr>
          <w:p w:rsidR="0017574B" w:rsidRPr="00B678E1" w:rsidRDefault="0017574B" w:rsidP="002521D1">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硫酸</w:t>
            </w:r>
          </w:p>
        </w:tc>
        <w:tc>
          <w:tcPr>
            <w:tcW w:w="900" w:type="dxa"/>
            <w:vAlign w:val="center"/>
          </w:tcPr>
          <w:p w:rsidR="0017574B" w:rsidRPr="00B678E1" w:rsidRDefault="0017574B" w:rsidP="002521D1">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液</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8207</w:t>
            </w:r>
          </w:p>
        </w:tc>
        <w:tc>
          <w:tcPr>
            <w:tcW w:w="2520" w:type="dxa"/>
            <w:vAlign w:val="center"/>
          </w:tcPr>
          <w:p w:rsidR="0017574B" w:rsidRPr="00B678E1" w:rsidRDefault="0017574B" w:rsidP="002521D1">
            <w:pPr>
              <w:spacing w:beforeLines="10" w:afterLines="10" w:line="280" w:lineRule="exact"/>
              <w:jc w:val="center"/>
              <w:rPr>
                <w:rFonts w:ascii="宋体" w:eastAsia="宋体" w:hAnsi="宋体" w:cs="宋体"/>
              </w:rPr>
            </w:pPr>
            <w:r w:rsidRPr="00B678E1">
              <w:rPr>
                <w:rFonts w:ascii="宋体" w:eastAsia="宋体" w:hAnsi="宋体" w:cs="宋体" w:hint="eastAsia"/>
              </w:rPr>
              <w:t>8.2类碱性腐蚀品</w:t>
            </w:r>
          </w:p>
        </w:tc>
        <w:tc>
          <w:tcPr>
            <w:tcW w:w="2176" w:type="dxa"/>
            <w:vAlign w:val="center"/>
          </w:tcPr>
          <w:p w:rsidR="0017574B" w:rsidRPr="00B678E1" w:rsidRDefault="0017574B" w:rsidP="002521D1">
            <w:pPr>
              <w:spacing w:beforeLines="10" w:afterLines="10" w:line="280" w:lineRule="exact"/>
              <w:jc w:val="center"/>
              <w:rPr>
                <w:rFonts w:ascii="宋体" w:eastAsia="宋体" w:hAnsi="宋体" w:cs="宋体"/>
              </w:rPr>
            </w:pPr>
            <w:r w:rsidRPr="00B678E1">
              <w:rPr>
                <w:rFonts w:ascii="宋体" w:eastAsia="宋体" w:hAnsi="宋体" w:cs="宋体" w:hint="eastAsia"/>
              </w:rPr>
              <w:t>腐蚀性</w:t>
            </w:r>
          </w:p>
        </w:tc>
      </w:tr>
      <w:tr w:rsidR="0017574B" w:rsidTr="00B050EB">
        <w:trPr>
          <w:cantSplit/>
          <w:trHeight w:val="70"/>
          <w:jc w:val="center"/>
        </w:trPr>
        <w:tc>
          <w:tcPr>
            <w:tcW w:w="531" w:type="dxa"/>
            <w:vAlign w:val="center"/>
          </w:tcPr>
          <w:p w:rsidR="0017574B" w:rsidRPr="00B678E1" w:rsidRDefault="0017574B" w:rsidP="002521D1">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4</w:t>
            </w:r>
          </w:p>
        </w:tc>
        <w:tc>
          <w:tcPr>
            <w:tcW w:w="1260" w:type="dxa"/>
            <w:vAlign w:val="center"/>
          </w:tcPr>
          <w:p w:rsidR="0017574B" w:rsidRPr="00B678E1" w:rsidRDefault="0017574B" w:rsidP="002521D1">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乙醇</w:t>
            </w:r>
          </w:p>
        </w:tc>
        <w:tc>
          <w:tcPr>
            <w:tcW w:w="900" w:type="dxa"/>
            <w:vAlign w:val="center"/>
          </w:tcPr>
          <w:p w:rsidR="0017574B" w:rsidRPr="00B678E1" w:rsidRDefault="0017574B" w:rsidP="002521D1">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液</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32061</w:t>
            </w:r>
          </w:p>
        </w:tc>
        <w:tc>
          <w:tcPr>
            <w:tcW w:w="2520" w:type="dxa"/>
            <w:vAlign w:val="center"/>
          </w:tcPr>
          <w:p w:rsidR="0017574B" w:rsidRPr="00B678E1" w:rsidRDefault="0017574B" w:rsidP="002521D1">
            <w:pPr>
              <w:spacing w:beforeLines="10" w:afterLines="10" w:line="280" w:lineRule="exact"/>
              <w:jc w:val="center"/>
              <w:rPr>
                <w:rFonts w:ascii="宋体" w:eastAsia="宋体" w:hAnsi="宋体" w:cs="宋体"/>
              </w:rPr>
            </w:pPr>
            <w:r w:rsidRPr="00B678E1">
              <w:rPr>
                <w:rFonts w:ascii="宋体" w:eastAsia="宋体" w:hAnsi="宋体" w:cs="宋体" w:hint="eastAsia"/>
              </w:rPr>
              <w:t>3.2类中闪点液体</w:t>
            </w:r>
          </w:p>
        </w:tc>
        <w:tc>
          <w:tcPr>
            <w:tcW w:w="2176" w:type="dxa"/>
            <w:vAlign w:val="center"/>
          </w:tcPr>
          <w:p w:rsidR="0017574B" w:rsidRPr="00B678E1" w:rsidRDefault="0017574B" w:rsidP="002521D1">
            <w:pPr>
              <w:spacing w:beforeLines="10" w:afterLines="10" w:line="280" w:lineRule="exact"/>
              <w:jc w:val="center"/>
              <w:rPr>
                <w:rFonts w:ascii="宋体" w:eastAsia="宋体" w:hAnsi="宋体" w:cs="宋体"/>
              </w:rPr>
            </w:pPr>
            <w:r w:rsidRPr="00B678E1">
              <w:rPr>
                <w:rFonts w:ascii="宋体" w:eastAsia="宋体" w:hAnsi="宋体" w:cs="宋体" w:hint="eastAsia"/>
              </w:rPr>
              <w:t>易燃易爆</w:t>
            </w:r>
          </w:p>
        </w:tc>
      </w:tr>
      <w:tr w:rsidR="0017574B" w:rsidTr="00B050EB">
        <w:trPr>
          <w:cantSplit/>
          <w:trHeight w:val="70"/>
          <w:jc w:val="center"/>
        </w:trPr>
        <w:tc>
          <w:tcPr>
            <w:tcW w:w="531" w:type="dxa"/>
            <w:vAlign w:val="center"/>
          </w:tcPr>
          <w:p w:rsidR="0017574B" w:rsidRPr="00B678E1" w:rsidRDefault="0017574B" w:rsidP="002521D1">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5</w:t>
            </w:r>
          </w:p>
        </w:tc>
        <w:tc>
          <w:tcPr>
            <w:tcW w:w="1260" w:type="dxa"/>
            <w:vAlign w:val="center"/>
          </w:tcPr>
          <w:p w:rsidR="0017574B" w:rsidRPr="00B678E1" w:rsidRDefault="0017574B" w:rsidP="002521D1">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醋酸</w:t>
            </w:r>
          </w:p>
        </w:tc>
        <w:tc>
          <w:tcPr>
            <w:tcW w:w="900" w:type="dxa"/>
            <w:vAlign w:val="center"/>
          </w:tcPr>
          <w:p w:rsidR="0017574B" w:rsidRPr="00B678E1" w:rsidRDefault="0017574B" w:rsidP="002521D1">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液</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81601</w:t>
            </w:r>
          </w:p>
        </w:tc>
        <w:tc>
          <w:tcPr>
            <w:tcW w:w="2520" w:type="dxa"/>
            <w:vAlign w:val="center"/>
          </w:tcPr>
          <w:p w:rsidR="0017574B" w:rsidRPr="00B678E1" w:rsidRDefault="0017574B" w:rsidP="002521D1">
            <w:pPr>
              <w:spacing w:beforeLines="10" w:afterLines="10" w:line="280" w:lineRule="exact"/>
              <w:jc w:val="center"/>
              <w:rPr>
                <w:rFonts w:ascii="宋体" w:eastAsia="宋体" w:hAnsi="宋体" w:cs="宋体"/>
              </w:rPr>
            </w:pPr>
            <w:r w:rsidRPr="00B678E1">
              <w:rPr>
                <w:rFonts w:ascii="宋体" w:eastAsia="宋体" w:hAnsi="宋体" w:cs="宋体" w:hint="eastAsia"/>
              </w:rPr>
              <w:t>8.1类酸性腐蚀品</w:t>
            </w:r>
          </w:p>
        </w:tc>
        <w:tc>
          <w:tcPr>
            <w:tcW w:w="2176" w:type="dxa"/>
            <w:vAlign w:val="center"/>
          </w:tcPr>
          <w:p w:rsidR="0017574B" w:rsidRPr="00B678E1" w:rsidRDefault="0017574B" w:rsidP="002521D1">
            <w:pPr>
              <w:spacing w:beforeLines="10" w:afterLines="10" w:line="280" w:lineRule="exact"/>
              <w:jc w:val="center"/>
              <w:rPr>
                <w:rFonts w:ascii="宋体" w:eastAsia="宋体" w:hAnsi="宋体" w:cs="宋体"/>
              </w:rPr>
            </w:pPr>
            <w:r w:rsidRPr="00B678E1">
              <w:rPr>
                <w:rFonts w:ascii="宋体" w:eastAsia="宋体" w:hAnsi="宋体" w:cs="宋体" w:hint="eastAsia"/>
              </w:rPr>
              <w:t>易燃，腐蚀性</w:t>
            </w:r>
          </w:p>
        </w:tc>
      </w:tr>
      <w:tr w:rsidR="0017574B" w:rsidTr="00B050EB">
        <w:trPr>
          <w:cantSplit/>
          <w:trHeight w:val="70"/>
          <w:jc w:val="center"/>
        </w:trPr>
        <w:tc>
          <w:tcPr>
            <w:tcW w:w="531" w:type="dxa"/>
            <w:vAlign w:val="center"/>
          </w:tcPr>
          <w:p w:rsidR="0017574B" w:rsidRPr="00B678E1" w:rsidRDefault="0017574B" w:rsidP="002521D1">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6</w:t>
            </w:r>
          </w:p>
        </w:tc>
        <w:tc>
          <w:tcPr>
            <w:tcW w:w="1260" w:type="dxa"/>
            <w:vAlign w:val="center"/>
          </w:tcPr>
          <w:p w:rsidR="0017574B" w:rsidRPr="00B678E1" w:rsidRDefault="0017574B" w:rsidP="002521D1">
            <w:pPr>
              <w:spacing w:beforeLines="10" w:afterLines="10" w:line="280" w:lineRule="exact"/>
              <w:ind w:leftChars="-50" w:left="-120" w:rightChars="-50" w:right="-120"/>
              <w:jc w:val="center"/>
              <w:rPr>
                <w:rFonts w:ascii="宋体" w:eastAsia="宋体" w:hAnsi="宋体" w:cs="Times New Roman"/>
              </w:rPr>
            </w:pPr>
            <w:r w:rsidRPr="00B678E1">
              <w:rPr>
                <w:rFonts w:ascii="宋体" w:eastAsia="宋体" w:hAnsi="宋体" w:cs="Times New Roman" w:hint="eastAsia"/>
              </w:rPr>
              <w:t>液氨</w:t>
            </w:r>
          </w:p>
        </w:tc>
        <w:tc>
          <w:tcPr>
            <w:tcW w:w="900" w:type="dxa"/>
            <w:vAlign w:val="center"/>
          </w:tcPr>
          <w:p w:rsidR="0017574B" w:rsidRPr="00B678E1" w:rsidRDefault="0017574B" w:rsidP="002521D1">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气</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23003</w:t>
            </w:r>
          </w:p>
        </w:tc>
        <w:tc>
          <w:tcPr>
            <w:tcW w:w="2520" w:type="dxa"/>
            <w:vAlign w:val="center"/>
          </w:tcPr>
          <w:p w:rsidR="0017574B" w:rsidRPr="00B678E1" w:rsidRDefault="0017574B" w:rsidP="002521D1">
            <w:pPr>
              <w:spacing w:beforeLines="10" w:afterLines="10" w:line="280" w:lineRule="exact"/>
              <w:jc w:val="center"/>
              <w:rPr>
                <w:rFonts w:ascii="宋体" w:eastAsia="宋体" w:hAnsi="宋体" w:cs="宋体"/>
              </w:rPr>
            </w:pPr>
            <w:r w:rsidRPr="00B678E1">
              <w:rPr>
                <w:rFonts w:ascii="宋体" w:eastAsia="宋体" w:hAnsi="宋体" w:cs="宋体" w:hint="eastAsia"/>
              </w:rPr>
              <w:t>2.3类有毒气体</w:t>
            </w:r>
          </w:p>
        </w:tc>
        <w:tc>
          <w:tcPr>
            <w:tcW w:w="2176" w:type="dxa"/>
            <w:vAlign w:val="center"/>
          </w:tcPr>
          <w:p w:rsidR="0017574B" w:rsidRPr="00B678E1" w:rsidRDefault="0017574B" w:rsidP="002521D1">
            <w:pPr>
              <w:spacing w:beforeLines="10" w:afterLines="10" w:line="280" w:lineRule="exact"/>
              <w:jc w:val="center"/>
              <w:rPr>
                <w:rFonts w:ascii="宋体" w:eastAsia="宋体" w:hAnsi="宋体" w:cs="宋体"/>
              </w:rPr>
            </w:pPr>
            <w:r w:rsidRPr="00B678E1">
              <w:rPr>
                <w:rFonts w:ascii="宋体" w:eastAsia="宋体" w:hAnsi="宋体" w:cs="宋体" w:hint="eastAsia"/>
              </w:rPr>
              <w:t>毒害性</w:t>
            </w:r>
          </w:p>
        </w:tc>
      </w:tr>
      <w:tr w:rsidR="0017574B" w:rsidTr="00B050EB">
        <w:trPr>
          <w:cantSplit/>
          <w:trHeight w:val="70"/>
          <w:jc w:val="center"/>
        </w:trPr>
        <w:tc>
          <w:tcPr>
            <w:tcW w:w="531" w:type="dxa"/>
            <w:vAlign w:val="center"/>
          </w:tcPr>
          <w:p w:rsidR="0017574B" w:rsidRPr="00B678E1" w:rsidRDefault="0017574B" w:rsidP="002521D1">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7</w:t>
            </w:r>
          </w:p>
        </w:tc>
        <w:tc>
          <w:tcPr>
            <w:tcW w:w="1260" w:type="dxa"/>
            <w:vAlign w:val="center"/>
          </w:tcPr>
          <w:p w:rsidR="0017574B" w:rsidRPr="00B678E1" w:rsidRDefault="0017574B" w:rsidP="002521D1">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醋酸丁酯</w:t>
            </w:r>
          </w:p>
        </w:tc>
        <w:tc>
          <w:tcPr>
            <w:tcW w:w="900" w:type="dxa"/>
            <w:vAlign w:val="center"/>
          </w:tcPr>
          <w:p w:rsidR="0017574B" w:rsidRPr="00B678E1" w:rsidRDefault="0017574B" w:rsidP="002521D1">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液</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32130</w:t>
            </w:r>
          </w:p>
        </w:tc>
        <w:tc>
          <w:tcPr>
            <w:tcW w:w="2520" w:type="dxa"/>
            <w:vAlign w:val="center"/>
          </w:tcPr>
          <w:p w:rsidR="0017574B" w:rsidRPr="00B678E1" w:rsidRDefault="0017574B" w:rsidP="002521D1">
            <w:pPr>
              <w:spacing w:beforeLines="10" w:afterLines="10" w:line="280" w:lineRule="exact"/>
              <w:jc w:val="center"/>
              <w:rPr>
                <w:rFonts w:ascii="宋体" w:eastAsia="宋体" w:hAnsi="宋体" w:cs="宋体"/>
              </w:rPr>
            </w:pPr>
            <w:r w:rsidRPr="00B678E1">
              <w:rPr>
                <w:rFonts w:ascii="宋体" w:eastAsia="宋体" w:hAnsi="宋体" w:cs="宋体" w:hint="eastAsia"/>
              </w:rPr>
              <w:t>3.2类中闪点液体</w:t>
            </w:r>
          </w:p>
        </w:tc>
        <w:tc>
          <w:tcPr>
            <w:tcW w:w="2176" w:type="dxa"/>
            <w:vAlign w:val="center"/>
          </w:tcPr>
          <w:p w:rsidR="0017574B" w:rsidRPr="00B678E1" w:rsidRDefault="0017574B" w:rsidP="002521D1">
            <w:pPr>
              <w:spacing w:beforeLines="10" w:afterLines="10" w:line="280" w:lineRule="exact"/>
              <w:jc w:val="center"/>
              <w:rPr>
                <w:rFonts w:ascii="宋体" w:eastAsia="宋体" w:hAnsi="宋体" w:cs="Times New Roman"/>
                <w:spacing w:val="-4"/>
              </w:rPr>
            </w:pPr>
            <w:r w:rsidRPr="00B678E1">
              <w:rPr>
                <w:rFonts w:ascii="宋体" w:eastAsia="宋体" w:hAnsi="宋体" w:cs="宋体" w:hint="eastAsia"/>
              </w:rPr>
              <w:t>易燃易爆</w:t>
            </w:r>
          </w:p>
        </w:tc>
      </w:tr>
      <w:tr w:rsidR="0017574B" w:rsidTr="00B050EB">
        <w:trPr>
          <w:cantSplit/>
          <w:trHeight w:val="70"/>
          <w:jc w:val="center"/>
        </w:trPr>
        <w:tc>
          <w:tcPr>
            <w:tcW w:w="531" w:type="dxa"/>
            <w:vAlign w:val="center"/>
          </w:tcPr>
          <w:p w:rsidR="0017574B" w:rsidRPr="00B678E1" w:rsidRDefault="0017574B" w:rsidP="002521D1">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8</w:t>
            </w:r>
          </w:p>
        </w:tc>
        <w:tc>
          <w:tcPr>
            <w:tcW w:w="1260" w:type="dxa"/>
            <w:vAlign w:val="center"/>
          </w:tcPr>
          <w:p w:rsidR="0017574B" w:rsidRPr="00B678E1" w:rsidRDefault="0017574B" w:rsidP="002521D1">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亚硝酸钠</w:t>
            </w:r>
          </w:p>
        </w:tc>
        <w:tc>
          <w:tcPr>
            <w:tcW w:w="900" w:type="dxa"/>
            <w:vAlign w:val="center"/>
          </w:tcPr>
          <w:p w:rsidR="0017574B" w:rsidRPr="00B678E1" w:rsidRDefault="0017574B" w:rsidP="002521D1">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固</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51525</w:t>
            </w:r>
          </w:p>
        </w:tc>
        <w:tc>
          <w:tcPr>
            <w:tcW w:w="2520" w:type="dxa"/>
            <w:vAlign w:val="center"/>
          </w:tcPr>
          <w:p w:rsidR="0017574B" w:rsidRPr="00B678E1" w:rsidRDefault="0017574B" w:rsidP="002521D1">
            <w:pPr>
              <w:spacing w:beforeLines="10" w:afterLines="10" w:line="280" w:lineRule="exact"/>
              <w:jc w:val="center"/>
              <w:rPr>
                <w:rFonts w:ascii="宋体" w:eastAsia="宋体" w:hAnsi="宋体" w:cs="宋体"/>
              </w:rPr>
            </w:pPr>
            <w:r w:rsidRPr="00B678E1">
              <w:rPr>
                <w:rFonts w:ascii="宋体" w:eastAsia="宋体" w:hAnsi="宋体" w:cs="宋体" w:hint="eastAsia"/>
              </w:rPr>
              <w:t>5.1类</w:t>
            </w:r>
            <w:r w:rsidRPr="00B678E1">
              <w:rPr>
                <w:rFonts w:ascii="Calibri" w:eastAsia="宋体" w:hAnsi="Calibri" w:cs="Times New Roman"/>
                <w:bCs/>
              </w:rPr>
              <w:t>氧化剂</w:t>
            </w:r>
          </w:p>
        </w:tc>
        <w:tc>
          <w:tcPr>
            <w:tcW w:w="2176" w:type="dxa"/>
            <w:vAlign w:val="center"/>
          </w:tcPr>
          <w:p w:rsidR="0017574B" w:rsidRPr="00B678E1" w:rsidRDefault="0017574B" w:rsidP="002521D1">
            <w:pPr>
              <w:spacing w:beforeLines="10" w:afterLines="10" w:line="280" w:lineRule="exact"/>
              <w:jc w:val="center"/>
              <w:rPr>
                <w:rFonts w:ascii="宋体" w:eastAsia="宋体" w:hAnsi="宋体" w:cs="宋体"/>
              </w:rPr>
            </w:pPr>
            <w:r w:rsidRPr="00B678E1">
              <w:rPr>
                <w:rFonts w:ascii="宋体" w:eastAsia="宋体" w:hAnsi="宋体" w:cs="宋体" w:hint="eastAsia"/>
              </w:rPr>
              <w:t>毒害性</w:t>
            </w:r>
          </w:p>
        </w:tc>
      </w:tr>
      <w:tr w:rsidR="0017574B" w:rsidTr="00B050EB">
        <w:trPr>
          <w:cantSplit/>
          <w:trHeight w:val="70"/>
          <w:jc w:val="center"/>
        </w:trPr>
        <w:tc>
          <w:tcPr>
            <w:tcW w:w="531" w:type="dxa"/>
            <w:vAlign w:val="center"/>
          </w:tcPr>
          <w:p w:rsidR="0017574B" w:rsidRPr="00B678E1" w:rsidRDefault="0017574B" w:rsidP="002521D1">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9</w:t>
            </w:r>
          </w:p>
        </w:tc>
        <w:tc>
          <w:tcPr>
            <w:tcW w:w="1260" w:type="dxa"/>
            <w:vAlign w:val="center"/>
          </w:tcPr>
          <w:p w:rsidR="0017574B" w:rsidRPr="00B678E1" w:rsidRDefault="0017574B" w:rsidP="002521D1">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丙酮</w:t>
            </w:r>
          </w:p>
        </w:tc>
        <w:tc>
          <w:tcPr>
            <w:tcW w:w="900" w:type="dxa"/>
            <w:vAlign w:val="center"/>
          </w:tcPr>
          <w:p w:rsidR="0017574B" w:rsidRPr="00B678E1" w:rsidRDefault="0017574B" w:rsidP="002521D1">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液</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31025</w:t>
            </w:r>
          </w:p>
        </w:tc>
        <w:tc>
          <w:tcPr>
            <w:tcW w:w="2520" w:type="dxa"/>
            <w:vAlign w:val="center"/>
          </w:tcPr>
          <w:p w:rsidR="0017574B" w:rsidRPr="00B678E1" w:rsidRDefault="0017574B" w:rsidP="002521D1">
            <w:pPr>
              <w:spacing w:beforeLines="10" w:afterLines="10" w:line="280" w:lineRule="exact"/>
              <w:jc w:val="center"/>
              <w:rPr>
                <w:rFonts w:ascii="宋体" w:eastAsia="宋体" w:hAnsi="宋体" w:cs="宋体"/>
              </w:rPr>
            </w:pPr>
            <w:r w:rsidRPr="00B678E1">
              <w:rPr>
                <w:rFonts w:ascii="宋体" w:eastAsia="宋体" w:hAnsi="宋体" w:cs="宋体" w:hint="eastAsia"/>
              </w:rPr>
              <w:t>3.1类 低闪点易燃液体</w:t>
            </w:r>
          </w:p>
        </w:tc>
        <w:tc>
          <w:tcPr>
            <w:tcW w:w="2176" w:type="dxa"/>
            <w:vAlign w:val="center"/>
          </w:tcPr>
          <w:p w:rsidR="0017574B" w:rsidRPr="00B678E1" w:rsidRDefault="0017574B" w:rsidP="002521D1">
            <w:pPr>
              <w:spacing w:beforeLines="10" w:afterLines="10" w:line="280" w:lineRule="exact"/>
              <w:jc w:val="center"/>
              <w:rPr>
                <w:rFonts w:ascii="宋体" w:eastAsia="宋体" w:hAnsi="宋体" w:cs="宋体"/>
              </w:rPr>
            </w:pPr>
            <w:r w:rsidRPr="00B678E1">
              <w:rPr>
                <w:rFonts w:ascii="宋体" w:eastAsia="宋体" w:hAnsi="宋体" w:cs="宋体" w:hint="eastAsia"/>
              </w:rPr>
              <w:t>易燃易爆</w:t>
            </w:r>
          </w:p>
        </w:tc>
      </w:tr>
      <w:tr w:rsidR="0017574B" w:rsidTr="00B050EB">
        <w:trPr>
          <w:cantSplit/>
          <w:trHeight w:val="70"/>
          <w:jc w:val="center"/>
        </w:trPr>
        <w:tc>
          <w:tcPr>
            <w:tcW w:w="531" w:type="dxa"/>
            <w:vAlign w:val="center"/>
          </w:tcPr>
          <w:p w:rsidR="0017574B" w:rsidRPr="00B678E1" w:rsidRDefault="0017574B" w:rsidP="002521D1">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10</w:t>
            </w:r>
          </w:p>
        </w:tc>
        <w:tc>
          <w:tcPr>
            <w:tcW w:w="1260" w:type="dxa"/>
            <w:vAlign w:val="center"/>
          </w:tcPr>
          <w:p w:rsidR="0017574B" w:rsidRPr="00B678E1" w:rsidRDefault="0017574B" w:rsidP="002521D1">
            <w:pPr>
              <w:spacing w:beforeLines="10" w:afterLines="10" w:line="280" w:lineRule="exact"/>
              <w:jc w:val="center"/>
              <w:rPr>
                <w:rFonts w:ascii="宋体" w:eastAsia="宋体" w:hAnsi="宋体" w:cs="Times New Roman"/>
              </w:rPr>
            </w:pPr>
            <w:proofErr w:type="gramStart"/>
            <w:r w:rsidRPr="00B678E1">
              <w:rPr>
                <w:rFonts w:ascii="宋体" w:eastAsia="宋体" w:hAnsi="宋体" w:cs="Times New Roman" w:hint="eastAsia"/>
              </w:rPr>
              <w:t>醋</w:t>
            </w:r>
            <w:proofErr w:type="gramEnd"/>
            <w:r w:rsidRPr="00B678E1">
              <w:rPr>
                <w:rFonts w:ascii="宋体" w:eastAsia="宋体" w:hAnsi="宋体" w:cs="Times New Roman" w:hint="eastAsia"/>
              </w:rPr>
              <w:t>酸酐</w:t>
            </w:r>
          </w:p>
        </w:tc>
        <w:tc>
          <w:tcPr>
            <w:tcW w:w="900" w:type="dxa"/>
            <w:vAlign w:val="center"/>
          </w:tcPr>
          <w:p w:rsidR="0017574B" w:rsidRPr="00B678E1" w:rsidRDefault="0017574B" w:rsidP="002521D1">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液</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81602</w:t>
            </w:r>
          </w:p>
        </w:tc>
        <w:tc>
          <w:tcPr>
            <w:tcW w:w="2520" w:type="dxa"/>
            <w:vAlign w:val="center"/>
          </w:tcPr>
          <w:p w:rsidR="0017574B" w:rsidRPr="00B678E1" w:rsidRDefault="0017574B" w:rsidP="002521D1">
            <w:pPr>
              <w:spacing w:beforeLines="10" w:afterLines="10" w:line="280" w:lineRule="exact"/>
              <w:jc w:val="center"/>
              <w:rPr>
                <w:rFonts w:ascii="宋体" w:eastAsia="宋体" w:hAnsi="宋体" w:cs="宋体"/>
              </w:rPr>
            </w:pPr>
            <w:r w:rsidRPr="00B678E1">
              <w:rPr>
                <w:rFonts w:ascii="宋体" w:eastAsia="宋体" w:hAnsi="宋体" w:cs="宋体" w:hint="eastAsia"/>
              </w:rPr>
              <w:t>8.1类</w:t>
            </w:r>
            <w:r w:rsidRPr="00B678E1">
              <w:rPr>
                <w:rFonts w:ascii="Calibri" w:eastAsia="宋体" w:hAnsi="Calibri" w:cs="Times New Roman"/>
                <w:bCs/>
              </w:rPr>
              <w:t>酸性腐蚀品</w:t>
            </w:r>
          </w:p>
        </w:tc>
        <w:tc>
          <w:tcPr>
            <w:tcW w:w="2176" w:type="dxa"/>
            <w:vAlign w:val="center"/>
          </w:tcPr>
          <w:p w:rsidR="0017574B" w:rsidRPr="00B678E1" w:rsidRDefault="0017574B" w:rsidP="002521D1">
            <w:pPr>
              <w:spacing w:beforeLines="10" w:afterLines="10" w:line="280" w:lineRule="exact"/>
              <w:jc w:val="center"/>
              <w:rPr>
                <w:rFonts w:ascii="宋体" w:eastAsia="宋体" w:hAnsi="宋体" w:cs="宋体"/>
              </w:rPr>
            </w:pPr>
            <w:r w:rsidRPr="00B678E1">
              <w:rPr>
                <w:rFonts w:ascii="宋体" w:eastAsia="宋体" w:hAnsi="宋体" w:cs="宋体" w:hint="eastAsia"/>
              </w:rPr>
              <w:t>腐蚀性</w:t>
            </w:r>
          </w:p>
        </w:tc>
      </w:tr>
    </w:tbl>
    <w:p w:rsidR="00B050EB" w:rsidRDefault="00B050EB">
      <w:pPr>
        <w:spacing w:line="360" w:lineRule="auto"/>
        <w:ind w:firstLineChars="200" w:firstLine="560"/>
        <w:rPr>
          <w:rFonts w:ascii="宋体" w:eastAsia="宋体" w:hAnsi="宋体" w:cs="宋体"/>
          <w:sz w:val="28"/>
          <w:szCs w:val="28"/>
        </w:rPr>
      </w:pP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为了确保环境安全，保障企业员工和周边居民安全和健康，公司针对自身环境风险源建立了相应的防范设施，配备了必要的应急救援物资，编制了《</w:t>
      </w:r>
      <w:r w:rsidR="00261D77">
        <w:rPr>
          <w:rFonts w:ascii="宋体" w:eastAsia="宋体" w:hAnsi="宋体" w:cs="宋体" w:hint="eastAsia"/>
          <w:sz w:val="28"/>
          <w:szCs w:val="28"/>
        </w:rPr>
        <w:t>安徽富博医药化工股份有限公司</w:t>
      </w:r>
      <w:r>
        <w:rPr>
          <w:rFonts w:ascii="宋体" w:eastAsia="宋体" w:hAnsi="宋体" w:cs="宋体" w:hint="eastAsia"/>
          <w:sz w:val="28"/>
          <w:szCs w:val="28"/>
        </w:rPr>
        <w:t>突发环境事件应急预案》，定期组织单位员工进行环境风险防范技术培训和应急演练。</w:t>
      </w:r>
      <w:r w:rsidR="002521D1">
        <w:rPr>
          <w:rFonts w:ascii="宋体" w:eastAsia="宋体" w:hAnsi="宋体" w:cs="宋体" w:hint="eastAsia"/>
          <w:sz w:val="28"/>
          <w:szCs w:val="28"/>
        </w:rPr>
        <w:t>2020</w:t>
      </w:r>
      <w:r w:rsidR="0017574B">
        <w:rPr>
          <w:rFonts w:ascii="宋体" w:eastAsia="宋体" w:hAnsi="宋体" w:cs="宋体" w:hint="eastAsia"/>
          <w:sz w:val="28"/>
          <w:szCs w:val="28"/>
        </w:rPr>
        <w:t>年</w:t>
      </w:r>
      <w:r w:rsidR="002521D1">
        <w:rPr>
          <w:rFonts w:ascii="宋体" w:eastAsia="宋体" w:hAnsi="宋体" w:cs="宋体" w:hint="eastAsia"/>
          <w:sz w:val="28"/>
          <w:szCs w:val="28"/>
        </w:rPr>
        <w:t>4</w:t>
      </w:r>
      <w:r w:rsidR="0017574B">
        <w:rPr>
          <w:rFonts w:ascii="宋体" w:eastAsia="宋体" w:hAnsi="宋体" w:cs="宋体" w:hint="eastAsia"/>
          <w:sz w:val="28"/>
          <w:szCs w:val="28"/>
        </w:rPr>
        <w:t>月，模拟</w:t>
      </w:r>
      <w:r w:rsidR="00232910">
        <w:rPr>
          <w:rFonts w:ascii="宋体" w:eastAsia="宋体" w:hAnsi="宋体" w:cs="宋体" w:hint="eastAsia"/>
          <w:sz w:val="28"/>
          <w:szCs w:val="28"/>
        </w:rPr>
        <w:t>丙酮大罐</w:t>
      </w:r>
      <w:r w:rsidR="0017574B">
        <w:rPr>
          <w:rFonts w:ascii="宋体" w:eastAsia="宋体" w:hAnsi="宋体" w:cs="宋体" w:hint="eastAsia"/>
          <w:sz w:val="28"/>
          <w:szCs w:val="28"/>
        </w:rPr>
        <w:t>发生泄漏进行的演练。通过演练，</w:t>
      </w:r>
      <w:r>
        <w:rPr>
          <w:rFonts w:ascii="宋体" w:eastAsia="宋体" w:hAnsi="宋体" w:cs="宋体" w:hint="eastAsia"/>
          <w:sz w:val="28"/>
          <w:szCs w:val="28"/>
        </w:rPr>
        <w:t>强化了各级人员的环境意识。使得在突发应急事故时，预案能发挥应有的作用，并发现问题，及时整改。</w:t>
      </w:r>
    </w:p>
    <w:p w:rsidR="003C4CA2" w:rsidRDefault="008909AD">
      <w:pPr>
        <w:numPr>
          <w:ilvl w:val="0"/>
          <w:numId w:val="9"/>
        </w:numPr>
        <w:spacing w:line="360" w:lineRule="auto"/>
        <w:rPr>
          <w:rFonts w:ascii="宋体" w:eastAsia="宋体" w:hAnsi="宋体" w:cs="宋体"/>
          <w:sz w:val="28"/>
          <w:szCs w:val="28"/>
        </w:rPr>
      </w:pPr>
      <w:r>
        <w:rPr>
          <w:rFonts w:ascii="宋体" w:eastAsia="宋体" w:hAnsi="宋体" w:cs="宋体" w:hint="eastAsia"/>
          <w:sz w:val="28"/>
          <w:szCs w:val="28"/>
        </w:rPr>
        <w:t>环境影响评价和“三同时”制度执行情况</w:t>
      </w:r>
    </w:p>
    <w:p w:rsidR="003C4CA2" w:rsidRDefault="008909AD" w:rsidP="002071C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2018年公司</w:t>
      </w:r>
      <w:r w:rsidR="0017574B">
        <w:rPr>
          <w:rFonts w:ascii="宋体" w:eastAsia="宋体" w:hAnsi="宋体" w:cs="宋体" w:hint="eastAsia"/>
          <w:sz w:val="28"/>
          <w:szCs w:val="28"/>
        </w:rPr>
        <w:t>响应市委市政府关于号召</w:t>
      </w:r>
      <w:r>
        <w:rPr>
          <w:rFonts w:ascii="宋体" w:eastAsia="宋体" w:hAnsi="宋体" w:cs="宋体" w:hint="eastAsia"/>
          <w:sz w:val="28"/>
          <w:szCs w:val="28"/>
        </w:rPr>
        <w:t>，</w:t>
      </w:r>
      <w:r w:rsidR="0017574B">
        <w:rPr>
          <w:rFonts w:ascii="宋体" w:eastAsia="宋体" w:hAnsi="宋体" w:cs="宋体" w:hint="eastAsia"/>
          <w:sz w:val="28"/>
          <w:szCs w:val="28"/>
        </w:rPr>
        <w:t>天然气锅炉取代传统燃煤锅炉，2018年8</w:t>
      </w:r>
      <w:r>
        <w:rPr>
          <w:rFonts w:ascii="宋体" w:eastAsia="宋体" w:hAnsi="宋体" w:cs="宋体" w:hint="eastAsia"/>
          <w:sz w:val="28"/>
          <w:szCs w:val="28"/>
        </w:rPr>
        <w:t>月</w:t>
      </w:r>
      <w:r w:rsidR="002071CB">
        <w:rPr>
          <w:rFonts w:ascii="宋体" w:eastAsia="宋体" w:hAnsi="宋体" w:cs="宋体" w:hint="eastAsia"/>
          <w:sz w:val="28"/>
          <w:szCs w:val="28"/>
        </w:rPr>
        <w:t>获取</w:t>
      </w:r>
      <w:r w:rsidR="0017574B">
        <w:rPr>
          <w:rFonts w:ascii="宋体" w:eastAsia="宋体" w:hAnsi="宋体" w:cs="宋体" w:hint="eastAsia"/>
          <w:sz w:val="28"/>
          <w:szCs w:val="28"/>
        </w:rPr>
        <w:t>龙子湖</w:t>
      </w:r>
      <w:proofErr w:type="gramStart"/>
      <w:r w:rsidR="0017574B">
        <w:rPr>
          <w:rFonts w:ascii="宋体" w:eastAsia="宋体" w:hAnsi="宋体" w:cs="宋体" w:hint="eastAsia"/>
          <w:sz w:val="28"/>
          <w:szCs w:val="28"/>
        </w:rPr>
        <w:t>经信委</w:t>
      </w:r>
      <w:r w:rsidR="002071CB">
        <w:rPr>
          <w:rFonts w:ascii="宋体" w:eastAsia="宋体" w:hAnsi="宋体" w:cs="宋体" w:hint="eastAsia"/>
          <w:sz w:val="28"/>
          <w:szCs w:val="28"/>
        </w:rPr>
        <w:t>《</w:t>
      </w:r>
      <w:r w:rsidR="002071CB" w:rsidRPr="002071CB">
        <w:rPr>
          <w:rFonts w:ascii="宋体" w:eastAsia="宋体" w:hAnsi="宋体" w:cs="宋体" w:hint="eastAsia"/>
          <w:sz w:val="28"/>
          <w:szCs w:val="28"/>
        </w:rPr>
        <w:t>关于安徽富博医药化工股份有限公司燃煤锅炉改为天然气锅炉技改项目准许备案的批复</w:t>
      </w:r>
      <w:r w:rsidR="002071CB">
        <w:rPr>
          <w:rFonts w:ascii="宋体" w:eastAsia="宋体" w:hAnsi="宋体" w:cs="宋体" w:hint="eastAsia"/>
          <w:sz w:val="28"/>
          <w:szCs w:val="28"/>
        </w:rPr>
        <w:t>》</w:t>
      </w:r>
      <w:proofErr w:type="gramEnd"/>
      <w:r w:rsidR="002071CB">
        <w:rPr>
          <w:rFonts w:ascii="宋体" w:eastAsia="宋体" w:hAnsi="宋体" w:cs="宋体" w:hint="eastAsia"/>
          <w:sz w:val="28"/>
          <w:szCs w:val="28"/>
        </w:rPr>
        <w:t>；2018年11月</w:t>
      </w:r>
      <w:r w:rsidR="002071CB">
        <w:rPr>
          <w:rFonts w:ascii="宋体" w:eastAsia="宋体" w:hAnsi="宋体" w:cs="宋体" w:hint="eastAsia"/>
          <w:sz w:val="28"/>
          <w:szCs w:val="28"/>
        </w:rPr>
        <w:lastRenderedPageBreak/>
        <w:t>通过龙子湖区环保局《</w:t>
      </w:r>
      <w:r w:rsidR="002071CB" w:rsidRPr="002071CB">
        <w:rPr>
          <w:rFonts w:ascii="宋体" w:eastAsia="宋体" w:hAnsi="宋体" w:cs="宋体" w:hint="eastAsia"/>
          <w:sz w:val="28"/>
          <w:szCs w:val="28"/>
        </w:rPr>
        <w:t>关于安徽富博医药化工 股份有限公司燃煤锅炉改为天然气锅炉技改项目环境影响评价报告批复的函</w:t>
      </w:r>
      <w:r w:rsidR="002071CB">
        <w:rPr>
          <w:rFonts w:ascii="宋体" w:eastAsia="宋体" w:hAnsi="宋体" w:cs="宋体" w:hint="eastAsia"/>
          <w:sz w:val="28"/>
          <w:szCs w:val="28"/>
        </w:rPr>
        <w:t>》。</w:t>
      </w:r>
      <w:r w:rsidR="00BE4FC2">
        <w:rPr>
          <w:rFonts w:ascii="宋体" w:eastAsia="宋体" w:hAnsi="宋体" w:cs="宋体" w:hint="eastAsia"/>
          <w:sz w:val="28"/>
          <w:szCs w:val="28"/>
        </w:rPr>
        <w:t>2019年4月天然气锅炉正式全面启动，替代传统燃煤锅炉，实现了锅炉的升级替代。</w:t>
      </w:r>
    </w:p>
    <w:p w:rsidR="003C4CA2" w:rsidRDefault="008909AD">
      <w:pPr>
        <w:numPr>
          <w:ilvl w:val="0"/>
          <w:numId w:val="9"/>
        </w:numPr>
        <w:spacing w:line="360" w:lineRule="auto"/>
        <w:rPr>
          <w:rFonts w:ascii="宋体" w:eastAsia="宋体" w:hAnsi="宋体" w:cs="宋体"/>
          <w:sz w:val="28"/>
          <w:szCs w:val="28"/>
        </w:rPr>
      </w:pPr>
      <w:r>
        <w:rPr>
          <w:rFonts w:ascii="宋体" w:eastAsia="宋体" w:hAnsi="宋体" w:cs="宋体" w:hint="eastAsia"/>
          <w:sz w:val="28"/>
          <w:szCs w:val="28"/>
        </w:rPr>
        <w:t>产业政策的符合情况</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公司已建生产项目所用生产工艺、设备和产品与《产业结构调整指导目录（2011 年本）》 （修正）等产业政策和环保部门发布的相关环保政策要求对比后确认：</w:t>
      </w:r>
      <w:r w:rsidR="00261D77">
        <w:rPr>
          <w:rFonts w:ascii="宋体" w:eastAsia="宋体" w:hAnsi="宋体" w:cs="宋体" w:hint="eastAsia"/>
          <w:sz w:val="28"/>
          <w:szCs w:val="28"/>
        </w:rPr>
        <w:t>安徽富博医药化工股份有限公司</w:t>
      </w:r>
      <w:r>
        <w:rPr>
          <w:rFonts w:ascii="宋体" w:eastAsia="宋体" w:hAnsi="宋体" w:cs="宋体" w:hint="eastAsia"/>
          <w:sz w:val="28"/>
          <w:szCs w:val="28"/>
        </w:rPr>
        <w:t>现有使用的工艺、运行的生产设施、产品均满足国家产业政策和环保部门发布的相关环保政策要求，不存在国家明令取缔或淘汰的国家明令取缔或淘汰的工艺、设备、产品。</w:t>
      </w:r>
    </w:p>
    <w:p w:rsidR="003C4CA2" w:rsidRDefault="008909AD" w:rsidP="008909AD">
      <w:pPr>
        <w:numPr>
          <w:ilvl w:val="0"/>
          <w:numId w:val="3"/>
        </w:numPr>
        <w:spacing w:line="360" w:lineRule="auto"/>
        <w:ind w:left="395" w:hangingChars="141" w:hanging="395"/>
        <w:rPr>
          <w:rFonts w:ascii="宋体" w:eastAsia="宋体" w:hAnsi="宋体" w:cs="宋体"/>
          <w:sz w:val="28"/>
          <w:szCs w:val="28"/>
        </w:rPr>
      </w:pPr>
      <w:r>
        <w:rPr>
          <w:rFonts w:ascii="宋体" w:eastAsia="宋体" w:hAnsi="宋体" w:cs="宋体" w:hint="eastAsia"/>
          <w:sz w:val="28"/>
          <w:szCs w:val="28"/>
        </w:rPr>
        <w:t>环保目标</w:t>
      </w:r>
    </w:p>
    <w:p w:rsidR="003C4CA2" w:rsidRDefault="0007644E">
      <w:pPr>
        <w:numPr>
          <w:ilvl w:val="0"/>
          <w:numId w:val="10"/>
        </w:numPr>
        <w:spacing w:line="360" w:lineRule="auto"/>
        <w:rPr>
          <w:rFonts w:ascii="宋体" w:eastAsia="宋体" w:hAnsi="宋体" w:cs="宋体"/>
          <w:sz w:val="28"/>
          <w:szCs w:val="28"/>
        </w:rPr>
      </w:pPr>
      <w:r>
        <w:rPr>
          <w:rFonts w:ascii="宋体" w:eastAsia="宋体" w:hAnsi="宋体" w:cs="宋体" w:hint="eastAsia"/>
          <w:sz w:val="28"/>
          <w:szCs w:val="28"/>
        </w:rPr>
        <w:t xml:space="preserve"> 20</w:t>
      </w:r>
      <w:r w:rsidR="000A0345">
        <w:rPr>
          <w:rFonts w:ascii="宋体" w:eastAsia="宋体" w:hAnsi="宋体" w:cs="宋体" w:hint="eastAsia"/>
          <w:sz w:val="28"/>
          <w:szCs w:val="28"/>
        </w:rPr>
        <w:t>20</w:t>
      </w:r>
      <w:r w:rsidR="008909AD">
        <w:rPr>
          <w:rFonts w:ascii="宋体" w:eastAsia="宋体" w:hAnsi="宋体" w:cs="宋体" w:hint="eastAsia"/>
          <w:sz w:val="28"/>
          <w:szCs w:val="28"/>
        </w:rPr>
        <w:t>年度环保目标的完成情况</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公司制订了</w:t>
      </w:r>
      <w:r w:rsidR="0007644E">
        <w:rPr>
          <w:rFonts w:ascii="宋体" w:eastAsia="宋体" w:hAnsi="宋体" w:cs="宋体" w:hint="eastAsia"/>
          <w:sz w:val="28"/>
          <w:szCs w:val="28"/>
        </w:rPr>
        <w:t>20</w:t>
      </w:r>
      <w:r w:rsidR="000A0345">
        <w:rPr>
          <w:rFonts w:ascii="宋体" w:eastAsia="宋体" w:hAnsi="宋体" w:cs="宋体" w:hint="eastAsia"/>
          <w:sz w:val="28"/>
          <w:szCs w:val="28"/>
        </w:rPr>
        <w:t>20</w:t>
      </w:r>
      <w:r>
        <w:rPr>
          <w:rFonts w:ascii="宋体" w:eastAsia="宋体" w:hAnsi="宋体" w:cs="宋体" w:hint="eastAsia"/>
          <w:sz w:val="28"/>
          <w:szCs w:val="28"/>
        </w:rPr>
        <w:t>年度环保目标，下发《</w:t>
      </w:r>
      <w:r w:rsidR="00A020A1">
        <w:rPr>
          <w:rFonts w:ascii="宋体" w:eastAsia="宋体" w:hAnsi="宋体" w:cs="宋体" w:hint="eastAsia"/>
          <w:sz w:val="28"/>
          <w:szCs w:val="28"/>
        </w:rPr>
        <w:t>20</w:t>
      </w:r>
      <w:r w:rsidR="000A0345">
        <w:rPr>
          <w:rFonts w:ascii="宋体" w:eastAsia="宋体" w:hAnsi="宋体" w:cs="宋体" w:hint="eastAsia"/>
          <w:sz w:val="28"/>
          <w:szCs w:val="28"/>
        </w:rPr>
        <w:t>20</w:t>
      </w:r>
      <w:r>
        <w:rPr>
          <w:rFonts w:ascii="宋体" w:eastAsia="宋体" w:hAnsi="宋体" w:cs="宋体" w:hint="eastAsia"/>
          <w:sz w:val="28"/>
          <w:szCs w:val="28"/>
        </w:rPr>
        <w:t>年环境目标指标和管理方案》，环境目标是：“无环境污染事故发生；三废排放达标”，严格执行管理方案并将环保目标细化与分解至各职能部门。</w:t>
      </w:r>
      <w:r w:rsidR="00A020A1">
        <w:rPr>
          <w:rFonts w:ascii="宋体" w:eastAsia="宋体" w:hAnsi="宋体" w:cs="宋体" w:hint="eastAsia"/>
          <w:sz w:val="28"/>
          <w:szCs w:val="28"/>
        </w:rPr>
        <w:t>20</w:t>
      </w:r>
      <w:r w:rsidR="000A0345">
        <w:rPr>
          <w:rFonts w:ascii="宋体" w:eastAsia="宋体" w:hAnsi="宋体" w:cs="宋体" w:hint="eastAsia"/>
          <w:sz w:val="28"/>
          <w:szCs w:val="28"/>
        </w:rPr>
        <w:t>20</w:t>
      </w:r>
      <w:r>
        <w:rPr>
          <w:rFonts w:ascii="宋体" w:eastAsia="宋体" w:hAnsi="宋体" w:cs="宋体" w:hint="eastAsia"/>
          <w:sz w:val="28"/>
          <w:szCs w:val="28"/>
        </w:rPr>
        <w:t>年度公司目标均顺利完成。</w:t>
      </w:r>
    </w:p>
    <w:p w:rsidR="003C4CA2" w:rsidRDefault="008909AD">
      <w:pPr>
        <w:numPr>
          <w:ilvl w:val="0"/>
          <w:numId w:val="10"/>
        </w:numPr>
        <w:spacing w:line="360" w:lineRule="auto"/>
        <w:rPr>
          <w:rFonts w:ascii="宋体" w:eastAsia="宋体" w:hAnsi="宋体" w:cs="宋体"/>
          <w:sz w:val="28"/>
          <w:szCs w:val="28"/>
        </w:rPr>
      </w:pPr>
      <w:r>
        <w:rPr>
          <w:rFonts w:ascii="宋体" w:eastAsia="宋体" w:hAnsi="宋体" w:cs="宋体" w:hint="eastAsia"/>
          <w:sz w:val="28"/>
          <w:szCs w:val="28"/>
        </w:rPr>
        <w:t xml:space="preserve"> 环境绩效</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近年来，公司通过加强环境管理，持续推进清洁生产，加大环保投入，不断进行工艺技术和装备水平改造升级，加强废物利用等一系列综合措施，全面提升了企业清洁生产水平，环境指标得到持续改善。</w:t>
      </w:r>
      <w:proofErr w:type="gramStart"/>
      <w:r>
        <w:rPr>
          <w:rFonts w:ascii="宋体" w:eastAsia="宋体" w:hAnsi="宋体" w:cs="宋体" w:hint="eastAsia"/>
          <w:sz w:val="28"/>
          <w:szCs w:val="28"/>
        </w:rPr>
        <w:t>本环境</w:t>
      </w:r>
      <w:proofErr w:type="gramEnd"/>
      <w:r>
        <w:rPr>
          <w:rFonts w:ascii="宋体" w:eastAsia="宋体" w:hAnsi="宋体" w:cs="宋体" w:hint="eastAsia"/>
          <w:sz w:val="28"/>
          <w:szCs w:val="28"/>
        </w:rPr>
        <w:t>报告书选取公司万元工业总产值综合能耗等4项具有代表性指标展示公司环境绩效指标的情况。</w:t>
      </w:r>
    </w:p>
    <w:p w:rsidR="003C4CA2" w:rsidRDefault="008909AD" w:rsidP="0098600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lastRenderedPageBreak/>
        <w:t>环境绩效指标情况图</w:t>
      </w:r>
    </w:p>
    <w:p w:rsidR="00B9029D" w:rsidRDefault="00B9029D" w:rsidP="00B9029D">
      <w:pPr>
        <w:spacing w:line="360" w:lineRule="auto"/>
        <w:ind w:firstLineChars="200" w:firstLine="480"/>
        <w:jc w:val="center"/>
      </w:pPr>
      <w:r>
        <w:rPr>
          <w:noProof/>
        </w:rPr>
        <w:drawing>
          <wp:inline distT="0" distB="0" distL="0" distR="0">
            <wp:extent cx="5486400" cy="32004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4CA2" w:rsidRDefault="003C4CA2">
      <w:pPr>
        <w:spacing w:line="360" w:lineRule="auto"/>
        <w:ind w:firstLineChars="200" w:firstLine="480"/>
      </w:pPr>
    </w:p>
    <w:p w:rsidR="003C4CA2" w:rsidRDefault="004C781A">
      <w:pPr>
        <w:spacing w:line="360" w:lineRule="auto"/>
        <w:ind w:firstLineChars="200" w:firstLine="480"/>
      </w:pPr>
      <w:r>
        <w:rPr>
          <w:noProof/>
        </w:rPr>
        <w:drawing>
          <wp:inline distT="0" distB="0" distL="0" distR="0">
            <wp:extent cx="4867996" cy="2935301"/>
            <wp:effectExtent l="19050" t="0" r="27854"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4CA2" w:rsidRDefault="00F246F3">
      <w:pPr>
        <w:spacing w:line="360" w:lineRule="auto"/>
        <w:ind w:firstLineChars="200" w:firstLine="480"/>
      </w:pPr>
      <w:r>
        <w:rPr>
          <w:noProof/>
        </w:rPr>
        <w:lastRenderedPageBreak/>
        <w:drawing>
          <wp:inline distT="0" distB="0" distL="0" distR="0">
            <wp:extent cx="4760419" cy="3073614"/>
            <wp:effectExtent l="19050" t="0" r="21131"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C4CA2" w:rsidRDefault="00F246F3">
      <w:pPr>
        <w:spacing w:line="360" w:lineRule="auto"/>
        <w:ind w:firstLineChars="200" w:firstLine="480"/>
      </w:pPr>
      <w:r>
        <w:rPr>
          <w:noProof/>
        </w:rPr>
        <w:drawing>
          <wp:inline distT="0" distB="0" distL="0" distR="0">
            <wp:extent cx="4762516" cy="3012141"/>
            <wp:effectExtent l="19050" t="0" r="19034"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C4CA2" w:rsidRDefault="003C4CA2" w:rsidP="0071291F">
      <w:pPr>
        <w:spacing w:line="360" w:lineRule="auto"/>
        <w:ind w:leftChars="-141" w:left="-338" w:firstLineChars="200" w:firstLine="560"/>
        <w:rPr>
          <w:rFonts w:ascii="宋体" w:eastAsia="宋体" w:hAnsi="宋体" w:cs="宋体"/>
          <w:color w:val="000000" w:themeColor="text1"/>
          <w:sz w:val="28"/>
          <w:szCs w:val="28"/>
        </w:rPr>
      </w:pPr>
    </w:p>
    <w:p w:rsidR="003C4CA2" w:rsidRDefault="00986000" w:rsidP="008909AD">
      <w:pPr>
        <w:spacing w:line="360" w:lineRule="auto"/>
        <w:ind w:leftChars="-141" w:left="-338" w:firstLineChars="200" w:firstLine="560"/>
        <w:rPr>
          <w:rFonts w:ascii="宋体" w:eastAsia="宋体" w:hAnsi="宋体" w:cs="宋体"/>
          <w:color w:val="000000" w:themeColor="text1"/>
          <w:sz w:val="28"/>
          <w:szCs w:val="28"/>
        </w:rPr>
      </w:pPr>
      <w:r>
        <w:rPr>
          <w:rFonts w:ascii="宋体" w:eastAsia="宋体" w:hAnsi="宋体" w:cs="宋体" w:hint="eastAsia"/>
          <w:sz w:val="28"/>
          <w:szCs w:val="28"/>
        </w:rPr>
        <w:t>2019</w:t>
      </w:r>
      <w:r w:rsidR="008909AD" w:rsidRPr="0071291F">
        <w:rPr>
          <w:rFonts w:ascii="宋体" w:eastAsia="宋体" w:hAnsi="宋体" w:cs="宋体" w:hint="eastAsia"/>
          <w:sz w:val="28"/>
          <w:szCs w:val="28"/>
        </w:rPr>
        <w:t>年</w:t>
      </w:r>
      <w:r>
        <w:rPr>
          <w:rFonts w:ascii="宋体" w:eastAsia="宋体" w:hAnsi="宋体" w:cs="宋体" w:hint="eastAsia"/>
          <w:sz w:val="28"/>
          <w:szCs w:val="28"/>
        </w:rPr>
        <w:t>4月开始使用天然气锅炉替代传统燃煤锅炉</w:t>
      </w:r>
      <w:r w:rsidR="008909AD" w:rsidRPr="0071291F">
        <w:rPr>
          <w:rFonts w:ascii="宋体" w:eastAsia="宋体" w:hAnsi="宋体" w:cs="宋体" w:hint="eastAsia"/>
          <w:sz w:val="28"/>
          <w:szCs w:val="28"/>
        </w:rPr>
        <w:t>，</w:t>
      </w:r>
      <w:r w:rsidR="0071291F" w:rsidRPr="0071291F">
        <w:rPr>
          <w:rFonts w:ascii="宋体" w:eastAsia="宋体" w:hAnsi="宋体" w:cs="宋体" w:hint="eastAsia"/>
          <w:sz w:val="28"/>
          <w:szCs w:val="28"/>
        </w:rPr>
        <w:t>污</w:t>
      </w:r>
      <w:r w:rsidR="0071291F">
        <w:rPr>
          <w:rFonts w:ascii="宋体" w:eastAsia="宋体" w:hAnsi="宋体" w:cs="宋体" w:hint="eastAsia"/>
          <w:color w:val="000000" w:themeColor="text1"/>
          <w:sz w:val="28"/>
          <w:szCs w:val="28"/>
        </w:rPr>
        <w:t>染物排量明显减少，</w:t>
      </w:r>
      <w:r w:rsidR="008909AD">
        <w:rPr>
          <w:rFonts w:ascii="宋体" w:eastAsia="宋体" w:hAnsi="宋体" w:cs="宋体" w:hint="eastAsia"/>
          <w:color w:val="000000" w:themeColor="text1"/>
          <w:sz w:val="28"/>
          <w:szCs w:val="28"/>
        </w:rPr>
        <w:t>各项污染物排放量大幅降低，单位产值污染物下降较为明显。</w:t>
      </w:r>
    </w:p>
    <w:p w:rsidR="003C4CA2" w:rsidRDefault="008909AD">
      <w:pPr>
        <w:numPr>
          <w:ilvl w:val="0"/>
          <w:numId w:val="10"/>
        </w:numPr>
        <w:spacing w:line="360" w:lineRule="auto"/>
        <w:rPr>
          <w:rFonts w:ascii="宋体" w:eastAsia="宋体" w:hAnsi="宋体" w:cs="宋体"/>
          <w:sz w:val="28"/>
          <w:szCs w:val="28"/>
        </w:rPr>
      </w:pPr>
      <w:r>
        <w:rPr>
          <w:rFonts w:ascii="宋体" w:eastAsia="宋体" w:hAnsi="宋体" w:cs="宋体" w:hint="eastAsia"/>
          <w:sz w:val="28"/>
          <w:szCs w:val="28"/>
        </w:rPr>
        <w:t xml:space="preserve"> 企业的物质流分析</w:t>
      </w:r>
    </w:p>
    <w:p w:rsidR="003C4CA2" w:rsidRDefault="008909AD">
      <w:pPr>
        <w:numPr>
          <w:ilvl w:val="0"/>
          <w:numId w:val="11"/>
        </w:numPr>
        <w:spacing w:line="360" w:lineRule="auto"/>
        <w:rPr>
          <w:rFonts w:ascii="宋体" w:eastAsia="宋体" w:hAnsi="宋体" w:cs="宋体"/>
          <w:sz w:val="28"/>
          <w:szCs w:val="28"/>
        </w:rPr>
      </w:pPr>
      <w:r>
        <w:rPr>
          <w:rFonts w:ascii="宋体" w:eastAsia="宋体" w:hAnsi="宋体" w:cs="宋体" w:hint="eastAsia"/>
          <w:sz w:val="28"/>
          <w:szCs w:val="28"/>
        </w:rPr>
        <w:t>企业的物料输入与输出</w:t>
      </w:r>
    </w:p>
    <w:p w:rsidR="003C4CA2" w:rsidRDefault="008909AD" w:rsidP="008909AD">
      <w:pPr>
        <w:spacing w:line="360" w:lineRule="auto"/>
        <w:ind w:leftChars="-141" w:left="-338" w:firstLineChars="200" w:firstLine="560"/>
        <w:rPr>
          <w:rFonts w:ascii="宋体" w:eastAsia="宋体" w:hAnsi="宋体" w:cs="宋体"/>
          <w:sz w:val="28"/>
          <w:szCs w:val="28"/>
        </w:rPr>
      </w:pPr>
      <w:r>
        <w:rPr>
          <w:rFonts w:ascii="宋体" w:eastAsia="宋体" w:hAnsi="宋体" w:cs="宋体" w:hint="eastAsia"/>
          <w:sz w:val="28"/>
          <w:szCs w:val="28"/>
        </w:rPr>
        <w:lastRenderedPageBreak/>
        <w:t>公司生产经营过程中消耗的原辅材料和能源等主要有</w:t>
      </w:r>
      <w:r w:rsidR="00F46CF0">
        <w:rPr>
          <w:rFonts w:ascii="宋体" w:eastAsia="宋体" w:hAnsi="宋体" w:cs="宋体" w:hint="eastAsia"/>
          <w:sz w:val="28"/>
          <w:szCs w:val="28"/>
        </w:rPr>
        <w:t>醋酸、丙酮、淀粉、硝酸等</w:t>
      </w:r>
      <w:r>
        <w:rPr>
          <w:rFonts w:ascii="宋体" w:eastAsia="宋体" w:hAnsi="宋体" w:cs="宋体" w:hint="eastAsia"/>
          <w:sz w:val="28"/>
          <w:szCs w:val="28"/>
        </w:rPr>
        <w:t>，产出的产品主要有</w:t>
      </w:r>
      <w:r w:rsidR="00F46CF0">
        <w:rPr>
          <w:rFonts w:ascii="宋体" w:eastAsia="宋体" w:hAnsi="宋体" w:cs="宋体" w:hint="eastAsia"/>
          <w:sz w:val="28"/>
          <w:szCs w:val="28"/>
        </w:rPr>
        <w:t>乙酰丙酮和原料药葡醛内酯</w:t>
      </w:r>
      <w:r>
        <w:rPr>
          <w:rFonts w:ascii="宋体" w:eastAsia="宋体" w:hAnsi="宋体" w:cs="宋体" w:hint="eastAsia"/>
          <w:sz w:val="28"/>
          <w:szCs w:val="28"/>
        </w:rPr>
        <w:t>， 排放的废物有废气、废水和固体废物。</w:t>
      </w:r>
    </w:p>
    <w:p w:rsidR="003C4CA2" w:rsidRDefault="008909AD">
      <w:pPr>
        <w:numPr>
          <w:ilvl w:val="0"/>
          <w:numId w:val="11"/>
        </w:numPr>
        <w:spacing w:line="360" w:lineRule="auto"/>
        <w:rPr>
          <w:rFonts w:ascii="宋体" w:eastAsia="宋体" w:hAnsi="宋体" w:cs="宋体"/>
          <w:sz w:val="28"/>
          <w:szCs w:val="28"/>
        </w:rPr>
      </w:pPr>
      <w:r>
        <w:rPr>
          <w:rFonts w:ascii="宋体" w:eastAsia="宋体" w:hAnsi="宋体" w:cs="宋体" w:hint="eastAsia"/>
          <w:sz w:val="28"/>
          <w:szCs w:val="28"/>
        </w:rPr>
        <w:t>企业环境保护设施的稳定运行情况</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公司为各类污染物产生源配套了</w:t>
      </w:r>
      <w:r w:rsidR="004D39CD">
        <w:rPr>
          <w:rFonts w:ascii="宋体" w:eastAsia="宋体" w:hAnsi="宋体" w:cs="宋体" w:hint="eastAsia"/>
          <w:sz w:val="28"/>
          <w:szCs w:val="28"/>
        </w:rPr>
        <w:t>减排设施</w:t>
      </w:r>
      <w:r>
        <w:rPr>
          <w:rFonts w:ascii="宋体" w:eastAsia="宋体" w:hAnsi="宋体" w:cs="宋体" w:hint="eastAsia"/>
          <w:sz w:val="28"/>
          <w:szCs w:val="28"/>
        </w:rPr>
        <w:t>、</w:t>
      </w:r>
      <w:r w:rsidR="00F46CF0">
        <w:rPr>
          <w:rFonts w:ascii="宋体" w:eastAsia="宋体" w:hAnsi="宋体" w:cs="宋体" w:hint="eastAsia"/>
          <w:sz w:val="28"/>
          <w:szCs w:val="28"/>
        </w:rPr>
        <w:t>废水处理系统</w:t>
      </w:r>
      <w:r w:rsidR="004D39CD">
        <w:rPr>
          <w:rFonts w:ascii="宋体" w:eastAsia="宋体" w:hAnsi="宋体" w:cs="宋体" w:hint="eastAsia"/>
          <w:sz w:val="28"/>
          <w:szCs w:val="28"/>
        </w:rPr>
        <w:t>等</w:t>
      </w:r>
      <w:r w:rsidR="00F46CF0">
        <w:rPr>
          <w:rFonts w:ascii="宋体" w:eastAsia="宋体" w:hAnsi="宋体" w:cs="宋体" w:hint="eastAsia"/>
          <w:sz w:val="28"/>
          <w:szCs w:val="28"/>
        </w:rPr>
        <w:t>，</w:t>
      </w:r>
      <w:r>
        <w:rPr>
          <w:rFonts w:ascii="宋体" w:eastAsia="宋体" w:hAnsi="宋体" w:cs="宋体" w:hint="eastAsia"/>
          <w:sz w:val="28"/>
          <w:szCs w:val="28"/>
        </w:rPr>
        <w:t>选择了合理的污染物处理工艺，环保设施处理能力和处理效果均能满足企业实际需要。</w:t>
      </w:r>
      <w:r w:rsidR="00986000">
        <w:rPr>
          <w:rFonts w:ascii="宋体" w:eastAsia="宋体" w:hAnsi="宋体" w:cs="宋体" w:hint="eastAsia"/>
          <w:sz w:val="28"/>
          <w:szCs w:val="28"/>
        </w:rPr>
        <w:t>20</w:t>
      </w:r>
      <w:r w:rsidR="004D39CD">
        <w:rPr>
          <w:rFonts w:ascii="宋体" w:eastAsia="宋体" w:hAnsi="宋体" w:cs="宋体" w:hint="eastAsia"/>
          <w:sz w:val="28"/>
          <w:szCs w:val="28"/>
        </w:rPr>
        <w:t>20</w:t>
      </w:r>
      <w:r>
        <w:rPr>
          <w:rFonts w:ascii="宋体" w:eastAsia="宋体" w:hAnsi="宋体" w:cs="宋体" w:hint="eastAsia"/>
          <w:sz w:val="28"/>
          <w:szCs w:val="28"/>
        </w:rPr>
        <w:t>年度公司依法治理企业污染排放，积极做好环保设施的运行保障工作，各环保设施正常稳定运行，确保各项污染物排放达标。外排污染物实现稳定达标排放。</w:t>
      </w:r>
    </w:p>
    <w:p w:rsidR="003C4CA2" w:rsidRDefault="008909AD">
      <w:pPr>
        <w:numPr>
          <w:ilvl w:val="0"/>
          <w:numId w:val="10"/>
        </w:numPr>
        <w:spacing w:line="360" w:lineRule="auto"/>
        <w:rPr>
          <w:rFonts w:ascii="宋体" w:eastAsia="宋体" w:hAnsi="宋体" w:cs="宋体"/>
          <w:sz w:val="28"/>
          <w:szCs w:val="28"/>
        </w:rPr>
      </w:pPr>
      <w:r>
        <w:rPr>
          <w:rFonts w:ascii="宋体" w:eastAsia="宋体" w:hAnsi="宋体" w:cs="宋体" w:hint="eastAsia"/>
          <w:sz w:val="28"/>
          <w:szCs w:val="28"/>
        </w:rPr>
        <w:t>环境会计</w:t>
      </w:r>
    </w:p>
    <w:p w:rsidR="003C4CA2" w:rsidRDefault="008909AD">
      <w:pPr>
        <w:numPr>
          <w:ilvl w:val="0"/>
          <w:numId w:val="12"/>
        </w:numPr>
        <w:spacing w:line="360" w:lineRule="auto"/>
        <w:rPr>
          <w:rFonts w:ascii="宋体" w:eastAsia="宋体" w:hAnsi="宋体" w:cs="宋体"/>
          <w:sz w:val="28"/>
          <w:szCs w:val="28"/>
        </w:rPr>
      </w:pPr>
      <w:r>
        <w:rPr>
          <w:rFonts w:ascii="宋体" w:eastAsia="宋体" w:hAnsi="宋体" w:cs="宋体" w:hint="eastAsia"/>
          <w:sz w:val="28"/>
          <w:szCs w:val="28"/>
        </w:rPr>
        <w:t>环保投入</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公司生产经营中的环保投入主要包括</w:t>
      </w:r>
      <w:r w:rsidR="003D7BAE">
        <w:rPr>
          <w:rFonts w:ascii="宋体" w:eastAsia="宋体" w:hAnsi="宋体" w:cs="宋体" w:hint="eastAsia"/>
          <w:sz w:val="28"/>
          <w:szCs w:val="28"/>
        </w:rPr>
        <w:t>：环保设备的更新换代，</w:t>
      </w:r>
      <w:r>
        <w:rPr>
          <w:rFonts w:ascii="宋体" w:eastAsia="宋体" w:hAnsi="宋体" w:cs="宋体" w:hint="eastAsia"/>
          <w:sz w:val="28"/>
          <w:szCs w:val="28"/>
        </w:rPr>
        <w:t>环保技术改造费用、环保设施运行费用、环境管理费用、环保教育及培训等相关环保活动费用。</w:t>
      </w:r>
      <w:r w:rsidR="00986000">
        <w:rPr>
          <w:rFonts w:ascii="宋体" w:eastAsia="宋体" w:hAnsi="宋体" w:cs="宋体" w:hint="eastAsia"/>
          <w:sz w:val="28"/>
          <w:szCs w:val="28"/>
        </w:rPr>
        <w:t>20</w:t>
      </w:r>
      <w:r w:rsidR="004D39CD">
        <w:rPr>
          <w:rFonts w:ascii="宋体" w:eastAsia="宋体" w:hAnsi="宋体" w:cs="宋体" w:hint="eastAsia"/>
          <w:sz w:val="28"/>
          <w:szCs w:val="28"/>
        </w:rPr>
        <w:t>20</w:t>
      </w:r>
      <w:r>
        <w:rPr>
          <w:rFonts w:ascii="宋体" w:eastAsia="宋体" w:hAnsi="宋体" w:cs="宋体" w:hint="eastAsia"/>
          <w:sz w:val="28"/>
          <w:szCs w:val="28"/>
        </w:rPr>
        <w:t>年度公司环保投入共计</w:t>
      </w:r>
      <w:r w:rsidR="004D39CD">
        <w:rPr>
          <w:rFonts w:ascii="宋体" w:eastAsia="宋体" w:hAnsi="宋体" w:cs="宋体" w:hint="eastAsia"/>
          <w:sz w:val="28"/>
          <w:szCs w:val="28"/>
        </w:rPr>
        <w:t>135</w:t>
      </w:r>
      <w:r>
        <w:rPr>
          <w:rFonts w:ascii="宋体" w:eastAsia="宋体" w:hAnsi="宋体" w:cs="宋体" w:hint="eastAsia"/>
          <w:sz w:val="28"/>
          <w:szCs w:val="28"/>
        </w:rPr>
        <w:t>万元。</w:t>
      </w:r>
    </w:p>
    <w:p w:rsidR="003C4CA2" w:rsidRDefault="008909AD" w:rsidP="008909AD">
      <w:pPr>
        <w:numPr>
          <w:ilvl w:val="0"/>
          <w:numId w:val="3"/>
        </w:numPr>
        <w:spacing w:line="360" w:lineRule="auto"/>
        <w:ind w:left="395" w:hangingChars="141" w:hanging="395"/>
        <w:rPr>
          <w:rFonts w:ascii="宋体" w:eastAsia="宋体" w:hAnsi="宋体" w:cs="宋体"/>
          <w:sz w:val="28"/>
          <w:szCs w:val="28"/>
        </w:rPr>
      </w:pPr>
      <w:r>
        <w:rPr>
          <w:rFonts w:ascii="宋体" w:eastAsia="宋体" w:hAnsi="宋体" w:cs="宋体" w:hint="eastAsia"/>
          <w:sz w:val="28"/>
          <w:szCs w:val="28"/>
        </w:rPr>
        <w:t>降低环境负荷的措施及绩效</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 xml:space="preserve"> 废弃产品的回收和再生利用</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公司积极</w:t>
      </w:r>
      <w:proofErr w:type="gramStart"/>
      <w:r>
        <w:rPr>
          <w:rFonts w:ascii="宋体" w:eastAsia="宋体" w:hAnsi="宋体" w:cs="宋体" w:hint="eastAsia"/>
          <w:sz w:val="28"/>
          <w:szCs w:val="28"/>
        </w:rPr>
        <w:t>践行</w:t>
      </w:r>
      <w:proofErr w:type="gramEnd"/>
      <w:r>
        <w:rPr>
          <w:rFonts w:ascii="宋体" w:eastAsia="宋体" w:hAnsi="宋体" w:cs="宋体" w:hint="eastAsia"/>
          <w:sz w:val="28"/>
          <w:szCs w:val="28"/>
        </w:rPr>
        <w:t>循环经济原则，各公司之间及与下游经销商及消费者之间达成回收协议，回收具有循环再利用价值包装容器和废旧产品等，以实现节约资源、降低能耗、减少排放、保护生态环境的目的。</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 xml:space="preserve"> 生产经营过程的能源消耗及节能情况</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能源的构成、来源和消耗量</w:t>
      </w:r>
    </w:p>
    <w:p w:rsidR="003C4CA2" w:rsidRPr="00A94A74" w:rsidRDefault="00A94A74" w:rsidP="00A94A74">
      <w:pPr>
        <w:rPr>
          <w:rFonts w:ascii="宋体" w:eastAsia="宋体" w:hAnsi="宋体" w:cs="宋体"/>
          <w:sz w:val="28"/>
          <w:szCs w:val="28"/>
        </w:rPr>
      </w:pPr>
      <w:r>
        <w:rPr>
          <w:rFonts w:ascii="宋体" w:eastAsia="宋体" w:hAnsi="宋体" w:cs="宋体" w:hint="eastAsia"/>
          <w:sz w:val="28"/>
          <w:szCs w:val="28"/>
        </w:rPr>
        <w:lastRenderedPageBreak/>
        <w:t>公司生产经营过程中消耗的能源主要有</w:t>
      </w:r>
      <w:r w:rsidR="004D39CD">
        <w:rPr>
          <w:rFonts w:ascii="宋体" w:eastAsia="宋体" w:hAnsi="宋体" w:cs="宋体" w:hint="eastAsia"/>
          <w:sz w:val="28"/>
          <w:szCs w:val="28"/>
        </w:rPr>
        <w:t>天然气</w:t>
      </w:r>
      <w:r>
        <w:rPr>
          <w:rFonts w:ascii="宋体" w:eastAsia="宋体" w:hAnsi="宋体" w:cs="宋体" w:hint="eastAsia"/>
          <w:sz w:val="28"/>
          <w:szCs w:val="28"/>
        </w:rPr>
        <w:t>、电等，</w:t>
      </w:r>
      <w:r w:rsidR="008909AD">
        <w:rPr>
          <w:rFonts w:ascii="宋体" w:eastAsia="宋体" w:hAnsi="宋体" w:cs="宋体" w:hint="eastAsia"/>
          <w:sz w:val="28"/>
          <w:szCs w:val="28"/>
        </w:rPr>
        <w:t>电</w:t>
      </w:r>
      <w:r>
        <w:rPr>
          <w:rFonts w:ascii="宋体" w:eastAsia="宋体" w:hAnsi="宋体" w:cs="宋体" w:hint="eastAsia"/>
          <w:sz w:val="28"/>
          <w:szCs w:val="28"/>
        </w:rPr>
        <w:t>为供电局电网提供</w:t>
      </w:r>
      <w:r w:rsidR="008909AD">
        <w:rPr>
          <w:rFonts w:ascii="宋体" w:eastAsia="宋体" w:hAnsi="宋体" w:cs="宋体" w:hint="eastAsia"/>
          <w:sz w:val="28"/>
          <w:szCs w:val="28"/>
        </w:rPr>
        <w:t>。</w:t>
      </w:r>
      <w:r w:rsidR="00986000">
        <w:rPr>
          <w:rFonts w:ascii="宋体" w:eastAsia="宋体" w:hAnsi="宋体" w:cs="宋体" w:hint="eastAsia"/>
          <w:sz w:val="28"/>
          <w:szCs w:val="28"/>
        </w:rPr>
        <w:t>20</w:t>
      </w:r>
      <w:r w:rsidR="004D39CD">
        <w:rPr>
          <w:rFonts w:ascii="宋体" w:eastAsia="宋体" w:hAnsi="宋体" w:cs="宋体" w:hint="eastAsia"/>
          <w:sz w:val="28"/>
          <w:szCs w:val="28"/>
        </w:rPr>
        <w:t>20</w:t>
      </w:r>
      <w:r w:rsidR="008909AD">
        <w:rPr>
          <w:rFonts w:ascii="宋体" w:eastAsia="宋体" w:hAnsi="宋体" w:cs="宋体" w:hint="eastAsia"/>
          <w:sz w:val="28"/>
          <w:szCs w:val="28"/>
        </w:rPr>
        <w:t>年度公司能源消耗总量</w:t>
      </w:r>
      <w:r>
        <w:rPr>
          <w:rFonts w:ascii="宋体" w:eastAsia="宋体" w:hAnsi="宋体" w:cs="宋体" w:hint="eastAsia"/>
          <w:sz w:val="28"/>
          <w:szCs w:val="28"/>
        </w:rPr>
        <w:t>：电</w:t>
      </w:r>
      <w:r w:rsidR="008A4C90">
        <w:rPr>
          <w:rFonts w:ascii="宋体" w:eastAsia="宋体" w:hAnsi="宋体" w:cs="宋体" w:hint="eastAsia"/>
          <w:sz w:val="28"/>
          <w:szCs w:val="28"/>
        </w:rPr>
        <w:t>1</w:t>
      </w:r>
      <w:r w:rsidR="00820FB9">
        <w:rPr>
          <w:rFonts w:ascii="宋体" w:eastAsia="宋体" w:hAnsi="宋体" w:cs="宋体" w:hint="eastAsia"/>
          <w:sz w:val="28"/>
          <w:szCs w:val="28"/>
        </w:rPr>
        <w:t>188.5</w:t>
      </w:r>
      <w:r>
        <w:rPr>
          <w:rFonts w:ascii="宋体" w:eastAsia="宋体" w:hAnsi="宋体" w:cs="宋体" w:hint="eastAsia"/>
          <w:sz w:val="28"/>
          <w:szCs w:val="28"/>
        </w:rPr>
        <w:t>万度</w:t>
      </w:r>
      <w:r w:rsidR="008A4C90">
        <w:rPr>
          <w:rFonts w:ascii="宋体" w:eastAsia="宋体" w:hAnsi="宋体" w:cs="宋体" w:hint="eastAsia"/>
          <w:sz w:val="28"/>
          <w:szCs w:val="28"/>
        </w:rPr>
        <w:t>；天然气：</w:t>
      </w:r>
      <w:r w:rsidR="004D39CD">
        <w:rPr>
          <w:rFonts w:ascii="宋体" w:eastAsia="宋体" w:hAnsi="宋体" w:cs="宋体" w:hint="eastAsia"/>
          <w:sz w:val="28"/>
          <w:szCs w:val="28"/>
        </w:rPr>
        <w:t>540</w:t>
      </w:r>
      <w:r w:rsidR="006F269A">
        <w:rPr>
          <w:rFonts w:ascii="宋体" w:eastAsia="宋体" w:hAnsi="宋体" w:cs="宋体" w:hint="eastAsia"/>
          <w:sz w:val="28"/>
          <w:szCs w:val="28"/>
        </w:rPr>
        <w:t>万方。</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 xml:space="preserve"> 温室气体排放量及削减措施</w:t>
      </w:r>
    </w:p>
    <w:p w:rsidR="003C4CA2" w:rsidRDefault="008909AD">
      <w:pPr>
        <w:numPr>
          <w:ilvl w:val="0"/>
          <w:numId w:val="14"/>
        </w:numPr>
        <w:spacing w:line="360" w:lineRule="auto"/>
        <w:rPr>
          <w:rFonts w:ascii="宋体" w:eastAsia="宋体" w:hAnsi="宋体" w:cs="宋体"/>
          <w:sz w:val="28"/>
          <w:szCs w:val="28"/>
        </w:rPr>
      </w:pPr>
      <w:r>
        <w:rPr>
          <w:rFonts w:ascii="宋体" w:eastAsia="宋体" w:hAnsi="宋体" w:cs="宋体" w:hint="eastAsia"/>
          <w:sz w:val="28"/>
          <w:szCs w:val="28"/>
        </w:rPr>
        <w:t>温室气体排放种类及排放量</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公司生产经营过程中直接或间接排放温室气体的过程共有 2个：</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（1）化石燃料燃烧产生的二氧化碳排放；</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w:t>
      </w:r>
      <w:r w:rsidR="00DF011E">
        <w:rPr>
          <w:rFonts w:ascii="宋体" w:eastAsia="宋体" w:hAnsi="宋体" w:cs="宋体" w:hint="eastAsia"/>
          <w:sz w:val="28"/>
          <w:szCs w:val="28"/>
        </w:rPr>
        <w:t>2</w:t>
      </w:r>
      <w:r>
        <w:rPr>
          <w:rFonts w:ascii="宋体" w:eastAsia="宋体" w:hAnsi="宋体" w:cs="宋体" w:hint="eastAsia"/>
          <w:sz w:val="28"/>
          <w:szCs w:val="28"/>
        </w:rPr>
        <w:t>）外购电力导致的 CO2 间接排放。</w:t>
      </w:r>
    </w:p>
    <w:p w:rsidR="003C4CA2" w:rsidRDefault="008909AD">
      <w:pPr>
        <w:numPr>
          <w:ilvl w:val="0"/>
          <w:numId w:val="14"/>
        </w:numPr>
        <w:spacing w:line="360" w:lineRule="auto"/>
        <w:rPr>
          <w:rFonts w:ascii="宋体" w:eastAsia="宋体" w:hAnsi="宋体" w:cs="宋体"/>
          <w:sz w:val="28"/>
          <w:szCs w:val="28"/>
        </w:rPr>
      </w:pPr>
      <w:r>
        <w:rPr>
          <w:rFonts w:ascii="宋体" w:eastAsia="宋体" w:hAnsi="宋体" w:cs="宋体" w:hint="eastAsia"/>
          <w:sz w:val="28"/>
          <w:szCs w:val="28"/>
        </w:rPr>
        <w:t>消减温室气体排放量的措施</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温室气体的最大来源为燃料燃烧产生的二氧化碳排放，因此公司加强节能管理，强化生产过程控制，全面实施清洁生产和节能审计等多种措施降低公司生产过程的能源和资源消耗量，从源头消减温室气体的产生与排放。</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 xml:space="preserve"> 废气排放量及削减措施</w:t>
      </w:r>
    </w:p>
    <w:p w:rsidR="003C4CA2" w:rsidRDefault="008909AD">
      <w:pPr>
        <w:numPr>
          <w:ilvl w:val="0"/>
          <w:numId w:val="15"/>
        </w:numPr>
        <w:spacing w:line="360" w:lineRule="auto"/>
        <w:rPr>
          <w:rFonts w:ascii="宋体" w:eastAsia="宋体" w:hAnsi="宋体" w:cs="宋体"/>
          <w:sz w:val="28"/>
          <w:szCs w:val="28"/>
        </w:rPr>
      </w:pPr>
      <w:r>
        <w:rPr>
          <w:rFonts w:ascii="宋体" w:eastAsia="宋体" w:hAnsi="宋体" w:cs="宋体" w:hint="eastAsia"/>
          <w:sz w:val="28"/>
          <w:szCs w:val="28"/>
        </w:rPr>
        <w:t>废气排放种类、排放量</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公司生产经营过程中产生的废气主要有</w:t>
      </w:r>
      <w:r w:rsidR="00820FB9">
        <w:rPr>
          <w:rFonts w:ascii="宋体" w:eastAsia="宋体" w:hAnsi="宋体" w:cs="宋体" w:hint="eastAsia"/>
          <w:sz w:val="28"/>
          <w:szCs w:val="28"/>
        </w:rPr>
        <w:t>天然气</w:t>
      </w:r>
      <w:r>
        <w:rPr>
          <w:rFonts w:ascii="宋体" w:eastAsia="宋体" w:hAnsi="宋体" w:cs="宋体" w:hint="eastAsia"/>
          <w:sz w:val="28"/>
          <w:szCs w:val="28"/>
        </w:rPr>
        <w:t>锅炉产生的烟尘、二氧化硫、氮氧化物，均采取相应的治理措施，达标排放。</w:t>
      </w:r>
      <w:r w:rsidR="006F269A">
        <w:rPr>
          <w:rFonts w:ascii="宋体" w:eastAsia="宋体" w:hAnsi="宋体" w:cs="宋体" w:hint="eastAsia"/>
          <w:sz w:val="28"/>
          <w:szCs w:val="28"/>
        </w:rPr>
        <w:t>20</w:t>
      </w:r>
      <w:r w:rsidR="00820FB9">
        <w:rPr>
          <w:rFonts w:ascii="宋体" w:eastAsia="宋体" w:hAnsi="宋体" w:cs="宋体" w:hint="eastAsia"/>
          <w:sz w:val="28"/>
          <w:szCs w:val="28"/>
        </w:rPr>
        <w:t>20</w:t>
      </w:r>
      <w:r>
        <w:rPr>
          <w:rFonts w:ascii="宋体" w:eastAsia="宋体" w:hAnsi="宋体" w:cs="宋体" w:hint="eastAsia"/>
          <w:sz w:val="28"/>
          <w:szCs w:val="28"/>
        </w:rPr>
        <w:t>年主要工业污染物二氧化硫年排放量为</w:t>
      </w:r>
      <w:r w:rsidR="00256D1F">
        <w:rPr>
          <w:rFonts w:ascii="宋体" w:eastAsia="宋体" w:hAnsi="宋体" w:cs="宋体" w:hint="eastAsia"/>
          <w:sz w:val="28"/>
          <w:szCs w:val="28"/>
        </w:rPr>
        <w:t>0.39</w:t>
      </w:r>
      <w:r>
        <w:rPr>
          <w:rFonts w:ascii="宋体" w:eastAsia="宋体" w:hAnsi="宋体" w:cs="宋体" w:hint="eastAsia"/>
          <w:sz w:val="28"/>
          <w:szCs w:val="28"/>
        </w:rPr>
        <w:t>吨、氮氧化物年排放量为</w:t>
      </w:r>
      <w:r w:rsidR="00256D1F">
        <w:rPr>
          <w:rFonts w:ascii="宋体" w:eastAsia="宋体" w:hAnsi="宋体" w:cs="宋体" w:hint="eastAsia"/>
          <w:sz w:val="28"/>
          <w:szCs w:val="28"/>
        </w:rPr>
        <w:t>7.1</w:t>
      </w:r>
      <w:r>
        <w:rPr>
          <w:rFonts w:ascii="宋体" w:eastAsia="宋体" w:hAnsi="宋体" w:cs="宋体" w:hint="eastAsia"/>
          <w:sz w:val="28"/>
          <w:szCs w:val="28"/>
        </w:rPr>
        <w:t>吨、烟尘年排放量为</w:t>
      </w:r>
      <w:r w:rsidR="00256D1F">
        <w:rPr>
          <w:rFonts w:ascii="宋体" w:eastAsia="宋体" w:hAnsi="宋体" w:cs="宋体" w:hint="eastAsia"/>
          <w:sz w:val="28"/>
          <w:szCs w:val="28"/>
        </w:rPr>
        <w:t>0.7</w:t>
      </w:r>
      <w:r>
        <w:rPr>
          <w:rFonts w:ascii="宋体" w:eastAsia="宋体" w:hAnsi="宋体" w:cs="宋体" w:hint="eastAsia"/>
          <w:sz w:val="28"/>
          <w:szCs w:val="28"/>
        </w:rPr>
        <w:t>吨。</w:t>
      </w:r>
    </w:p>
    <w:p w:rsidR="003C4CA2" w:rsidRDefault="008909AD">
      <w:pPr>
        <w:numPr>
          <w:ilvl w:val="0"/>
          <w:numId w:val="15"/>
        </w:numPr>
        <w:spacing w:line="360" w:lineRule="auto"/>
        <w:rPr>
          <w:rFonts w:ascii="宋体" w:eastAsia="宋体" w:hAnsi="宋体" w:cs="宋体"/>
          <w:sz w:val="28"/>
          <w:szCs w:val="28"/>
        </w:rPr>
      </w:pPr>
      <w:r>
        <w:rPr>
          <w:rFonts w:ascii="宋体" w:eastAsia="宋体" w:hAnsi="宋体" w:cs="宋体" w:hint="eastAsia"/>
          <w:sz w:val="28"/>
          <w:szCs w:val="28"/>
        </w:rPr>
        <w:t>废气处理工艺及达标情况</w:t>
      </w:r>
    </w:p>
    <w:p w:rsidR="00AB49A4" w:rsidRPr="00AB49A4" w:rsidRDefault="00AB49A4" w:rsidP="00AB49A4">
      <w:pPr>
        <w:tabs>
          <w:tab w:val="left" w:pos="0"/>
        </w:tabs>
        <w:spacing w:line="360" w:lineRule="auto"/>
        <w:ind w:firstLineChars="200" w:firstLine="560"/>
        <w:rPr>
          <w:rFonts w:ascii="宋体" w:eastAsia="宋体" w:hAnsi="宋体" w:cs="宋体"/>
          <w:sz w:val="28"/>
          <w:szCs w:val="28"/>
        </w:rPr>
      </w:pPr>
      <w:r w:rsidRPr="00AB49A4">
        <w:rPr>
          <w:rFonts w:ascii="宋体" w:eastAsia="宋体" w:hAnsi="宋体" w:cs="宋体" w:hint="eastAsia"/>
          <w:sz w:val="28"/>
          <w:szCs w:val="28"/>
        </w:rPr>
        <w:t>我公司长期以来对黄烟的治理投入了大量的精力和资金，近年来投入了</w:t>
      </w:r>
      <w:r w:rsidR="00256D1F">
        <w:rPr>
          <w:rFonts w:ascii="宋体" w:eastAsia="宋体" w:hAnsi="宋体" w:cs="宋体" w:hint="eastAsia"/>
          <w:sz w:val="28"/>
          <w:szCs w:val="28"/>
        </w:rPr>
        <w:t>30</w:t>
      </w:r>
      <w:r w:rsidRPr="00AB49A4">
        <w:rPr>
          <w:rFonts w:ascii="宋体" w:eastAsia="宋体" w:hAnsi="宋体" w:cs="宋体" w:hint="eastAsia"/>
          <w:sz w:val="28"/>
          <w:szCs w:val="28"/>
        </w:rPr>
        <w:t>余万元对</w:t>
      </w:r>
      <w:proofErr w:type="gramStart"/>
      <w:r w:rsidRPr="00AB49A4">
        <w:rPr>
          <w:rFonts w:ascii="宋体" w:eastAsia="宋体" w:hAnsi="宋体" w:cs="宋体" w:hint="eastAsia"/>
          <w:sz w:val="28"/>
          <w:szCs w:val="28"/>
        </w:rPr>
        <w:t>肝通氮氧化物</w:t>
      </w:r>
      <w:proofErr w:type="gramEnd"/>
      <w:r w:rsidRPr="00AB49A4">
        <w:rPr>
          <w:rFonts w:ascii="宋体" w:eastAsia="宋体" w:hAnsi="宋体" w:cs="宋体" w:hint="eastAsia"/>
          <w:sz w:val="28"/>
          <w:szCs w:val="28"/>
        </w:rPr>
        <w:t>的回收处理吸收装置进行了技术</w:t>
      </w:r>
      <w:r w:rsidR="00256D1F">
        <w:rPr>
          <w:rFonts w:ascii="宋体" w:eastAsia="宋体" w:hAnsi="宋体" w:cs="宋体" w:hint="eastAsia"/>
          <w:sz w:val="28"/>
          <w:szCs w:val="28"/>
        </w:rPr>
        <w:t>再</w:t>
      </w:r>
      <w:r w:rsidRPr="00AB49A4">
        <w:rPr>
          <w:rFonts w:ascii="宋体" w:eastAsia="宋体" w:hAnsi="宋体" w:cs="宋体" w:hint="eastAsia"/>
          <w:sz w:val="28"/>
          <w:szCs w:val="28"/>
        </w:rPr>
        <w:t>改造。</w:t>
      </w:r>
      <w:r w:rsidRPr="00AB49A4">
        <w:rPr>
          <w:rFonts w:ascii="宋体" w:eastAsia="宋体" w:hAnsi="宋体" w:cs="宋体" w:hint="eastAsia"/>
          <w:sz w:val="28"/>
          <w:szCs w:val="28"/>
        </w:rPr>
        <w:lastRenderedPageBreak/>
        <w:t>生产过程中产生的氮氧化物经7级吸收塔吸收处理后通过</w:t>
      </w:r>
      <w:r>
        <w:rPr>
          <w:rFonts w:ascii="宋体" w:eastAsia="宋体" w:hAnsi="宋体" w:cs="宋体" w:hint="eastAsia"/>
          <w:sz w:val="28"/>
          <w:szCs w:val="28"/>
        </w:rPr>
        <w:t>56</w:t>
      </w:r>
      <w:r w:rsidRPr="00AB49A4">
        <w:rPr>
          <w:rFonts w:ascii="宋体" w:eastAsia="宋体" w:hAnsi="宋体" w:cs="宋体" w:hint="eastAsia"/>
          <w:sz w:val="28"/>
          <w:szCs w:val="28"/>
        </w:rPr>
        <w:t>米高塔排空，达到《大气污染的综合排放标准》（GB16297-1996）表2中二级标准。</w:t>
      </w:r>
    </w:p>
    <w:p w:rsidR="003C4CA2" w:rsidRPr="00B678E1" w:rsidRDefault="008909AD">
      <w:pPr>
        <w:numPr>
          <w:ilvl w:val="0"/>
          <w:numId w:val="15"/>
        </w:numPr>
        <w:spacing w:line="360" w:lineRule="auto"/>
        <w:rPr>
          <w:rFonts w:ascii="宋体" w:eastAsia="宋体" w:hAnsi="宋体" w:cs="宋体"/>
          <w:sz w:val="28"/>
          <w:szCs w:val="28"/>
        </w:rPr>
      </w:pPr>
      <w:r w:rsidRPr="00B678E1">
        <w:rPr>
          <w:rFonts w:ascii="宋体" w:eastAsia="宋体" w:hAnsi="宋体" w:cs="宋体" w:hint="eastAsia"/>
          <w:sz w:val="28"/>
          <w:szCs w:val="28"/>
        </w:rPr>
        <w:t>二氧化硫、氮氧化物排放量及减排效果</w:t>
      </w:r>
    </w:p>
    <w:p w:rsidR="00B678E1" w:rsidRDefault="000014B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蚌埠市实施蓝天保卫战计划，富博公司</w:t>
      </w:r>
      <w:r w:rsidR="00B678E1">
        <w:rPr>
          <w:rFonts w:ascii="宋体" w:eastAsia="宋体" w:hAnsi="宋体" w:cs="宋体" w:hint="eastAsia"/>
          <w:sz w:val="28"/>
          <w:szCs w:val="28"/>
        </w:rPr>
        <w:t>通过</w:t>
      </w:r>
      <w:r w:rsidR="00A91219">
        <w:rPr>
          <w:rFonts w:ascii="宋体" w:eastAsia="宋体" w:hAnsi="宋体" w:cs="宋体" w:hint="eastAsia"/>
          <w:sz w:val="28"/>
          <w:szCs w:val="28"/>
        </w:rPr>
        <w:t>天然气锅炉替代传统燃煤锅炉</w:t>
      </w:r>
      <w:r w:rsidR="00B678E1">
        <w:rPr>
          <w:rFonts w:ascii="宋体" w:eastAsia="宋体" w:hAnsi="宋体" w:cs="宋体" w:hint="eastAsia"/>
          <w:sz w:val="28"/>
          <w:szCs w:val="28"/>
        </w:rPr>
        <w:t>，</w:t>
      </w:r>
      <w:r w:rsidR="00C42F14">
        <w:rPr>
          <w:rFonts w:ascii="宋体" w:eastAsia="宋体" w:hAnsi="宋体" w:cs="宋体" w:hint="eastAsia"/>
          <w:sz w:val="28"/>
          <w:szCs w:val="28"/>
        </w:rPr>
        <w:t>二氧化硫和氮氧化物</w:t>
      </w:r>
      <w:r w:rsidR="00B678E1">
        <w:rPr>
          <w:rFonts w:ascii="宋体" w:eastAsia="宋体" w:hAnsi="宋体" w:cs="宋体" w:hint="eastAsia"/>
          <w:sz w:val="28"/>
          <w:szCs w:val="28"/>
        </w:rPr>
        <w:t>的排放均有</w:t>
      </w:r>
      <w:r>
        <w:rPr>
          <w:rFonts w:ascii="宋体" w:eastAsia="宋体" w:hAnsi="宋体" w:cs="宋体" w:hint="eastAsia"/>
          <w:sz w:val="28"/>
          <w:szCs w:val="28"/>
        </w:rPr>
        <w:t>降低</w:t>
      </w:r>
      <w:r w:rsidR="00B678E1">
        <w:rPr>
          <w:rFonts w:ascii="宋体" w:eastAsia="宋体" w:hAnsi="宋体" w:cs="宋体" w:hint="eastAsia"/>
          <w:sz w:val="28"/>
          <w:szCs w:val="28"/>
        </w:rPr>
        <w:t>，特别是二氧化硫的排放</w:t>
      </w:r>
      <w:r>
        <w:rPr>
          <w:rFonts w:ascii="宋体" w:eastAsia="宋体" w:hAnsi="宋体" w:cs="宋体" w:hint="eastAsia"/>
          <w:sz w:val="28"/>
          <w:szCs w:val="28"/>
        </w:rPr>
        <w:t>较</w:t>
      </w:r>
      <w:proofErr w:type="gramStart"/>
      <w:r>
        <w:rPr>
          <w:rFonts w:ascii="宋体" w:eastAsia="宋体" w:hAnsi="宋体" w:cs="宋体" w:hint="eastAsia"/>
          <w:sz w:val="28"/>
          <w:szCs w:val="28"/>
        </w:rPr>
        <w:t>以前减</w:t>
      </w:r>
      <w:proofErr w:type="gramEnd"/>
      <w:r>
        <w:rPr>
          <w:rFonts w:ascii="宋体" w:eastAsia="宋体" w:hAnsi="宋体" w:cs="宋体" w:hint="eastAsia"/>
          <w:sz w:val="28"/>
          <w:szCs w:val="28"/>
        </w:rPr>
        <w:t>排效果明显，排放量仅相当于</w:t>
      </w:r>
      <w:r w:rsidR="00256D1F">
        <w:rPr>
          <w:rFonts w:ascii="宋体" w:eastAsia="宋体" w:hAnsi="宋体" w:cs="宋体" w:hint="eastAsia"/>
          <w:sz w:val="28"/>
          <w:szCs w:val="28"/>
        </w:rPr>
        <w:t>燃煤锅炉的</w:t>
      </w:r>
      <w:r>
        <w:rPr>
          <w:rFonts w:ascii="宋体" w:eastAsia="宋体" w:hAnsi="宋体" w:cs="宋体" w:hint="eastAsia"/>
          <w:sz w:val="28"/>
          <w:szCs w:val="28"/>
        </w:rPr>
        <w:t>十分之一。</w:t>
      </w:r>
    </w:p>
    <w:p w:rsidR="003C4CA2" w:rsidRDefault="008909AD">
      <w:pPr>
        <w:numPr>
          <w:ilvl w:val="0"/>
          <w:numId w:val="15"/>
        </w:numPr>
        <w:spacing w:line="360" w:lineRule="auto"/>
        <w:rPr>
          <w:rFonts w:ascii="宋体" w:eastAsia="宋体" w:hAnsi="宋体" w:cs="宋体"/>
          <w:sz w:val="28"/>
          <w:szCs w:val="28"/>
        </w:rPr>
      </w:pPr>
      <w:r>
        <w:rPr>
          <w:rFonts w:ascii="宋体" w:eastAsia="宋体" w:hAnsi="宋体" w:cs="宋体" w:hint="eastAsia"/>
          <w:sz w:val="28"/>
          <w:szCs w:val="28"/>
        </w:rPr>
        <w:t>烟尘的排放及治理情况</w:t>
      </w:r>
    </w:p>
    <w:p w:rsidR="003C4CA2" w:rsidRDefault="002521D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自</w:t>
      </w:r>
      <w:r w:rsidR="00D07383">
        <w:rPr>
          <w:rFonts w:ascii="宋体" w:eastAsia="宋体" w:hAnsi="宋体" w:cs="宋体" w:hint="eastAsia"/>
          <w:sz w:val="28"/>
          <w:szCs w:val="28"/>
        </w:rPr>
        <w:t>2019年实现天然气锅炉替代传统燃煤锅炉</w:t>
      </w:r>
      <w:r>
        <w:rPr>
          <w:rFonts w:ascii="宋体" w:eastAsia="宋体" w:hAnsi="宋体" w:cs="宋体" w:hint="eastAsia"/>
          <w:sz w:val="28"/>
          <w:szCs w:val="28"/>
        </w:rPr>
        <w:t>以来</w:t>
      </w:r>
      <w:r w:rsidR="00D07383">
        <w:rPr>
          <w:rFonts w:ascii="宋体" w:eastAsia="宋体" w:hAnsi="宋体" w:cs="宋体" w:hint="eastAsia"/>
          <w:sz w:val="28"/>
          <w:szCs w:val="28"/>
        </w:rPr>
        <w:t>，烟尘的排放量大大降低。</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 xml:space="preserve"> 物流过程的环境负荷及削减措施</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为减少物料转移过程无组织排放现象，公司建有煤棚、</w:t>
      </w:r>
      <w:proofErr w:type="gramStart"/>
      <w:r>
        <w:rPr>
          <w:rFonts w:ascii="宋体" w:eastAsia="宋体" w:hAnsi="宋体" w:cs="宋体" w:hint="eastAsia"/>
          <w:sz w:val="28"/>
          <w:szCs w:val="28"/>
        </w:rPr>
        <w:t>渣棚等</w:t>
      </w:r>
      <w:proofErr w:type="gramEnd"/>
      <w:r>
        <w:rPr>
          <w:rFonts w:ascii="宋体" w:eastAsia="宋体" w:hAnsi="宋体" w:cs="宋体" w:hint="eastAsia"/>
          <w:sz w:val="28"/>
          <w:szCs w:val="28"/>
        </w:rPr>
        <w:t>设施，确保所有物料入棚或覆盖，另一方面使用喷淋降尘措施对道路、煤场进行喷淋，</w:t>
      </w:r>
      <w:proofErr w:type="gramStart"/>
      <w:r>
        <w:rPr>
          <w:rFonts w:ascii="宋体" w:eastAsia="宋体" w:hAnsi="宋体" w:cs="宋体" w:hint="eastAsia"/>
          <w:sz w:val="28"/>
          <w:szCs w:val="28"/>
        </w:rPr>
        <w:t>需车辆</w:t>
      </w:r>
      <w:proofErr w:type="gramEnd"/>
      <w:r>
        <w:rPr>
          <w:rFonts w:ascii="宋体" w:eastAsia="宋体" w:hAnsi="宋体" w:cs="宋体" w:hint="eastAsia"/>
          <w:sz w:val="28"/>
          <w:szCs w:val="28"/>
        </w:rPr>
        <w:t>运输的物料，将运输车辆密闭，减少转运途中的洒落。</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 xml:space="preserve"> 水资源消耗量及节水措施</w:t>
      </w:r>
    </w:p>
    <w:p w:rsidR="003C4CA2" w:rsidRDefault="008909AD">
      <w:pPr>
        <w:numPr>
          <w:ilvl w:val="0"/>
          <w:numId w:val="16"/>
        </w:numPr>
        <w:spacing w:line="360" w:lineRule="auto"/>
        <w:rPr>
          <w:rFonts w:ascii="宋体" w:eastAsia="宋体" w:hAnsi="宋体" w:cs="宋体"/>
          <w:sz w:val="28"/>
          <w:szCs w:val="28"/>
        </w:rPr>
      </w:pPr>
      <w:r>
        <w:rPr>
          <w:rFonts w:ascii="宋体" w:eastAsia="宋体" w:hAnsi="宋体" w:cs="宋体" w:hint="eastAsia"/>
          <w:sz w:val="28"/>
          <w:szCs w:val="28"/>
        </w:rPr>
        <w:t>新鲜水来源、构成及消耗量</w:t>
      </w:r>
    </w:p>
    <w:p w:rsidR="003C4CA2" w:rsidRDefault="008909AD" w:rsidP="006A3B84">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公司生产经营过程消耗的用水来源于</w:t>
      </w:r>
      <w:r w:rsidR="006A3B84">
        <w:rPr>
          <w:rFonts w:ascii="宋体" w:eastAsia="宋体" w:hAnsi="宋体" w:cs="宋体" w:hint="eastAsia"/>
          <w:sz w:val="28"/>
          <w:szCs w:val="28"/>
        </w:rPr>
        <w:t>自来水</w:t>
      </w:r>
      <w:r>
        <w:rPr>
          <w:rFonts w:ascii="宋体" w:eastAsia="宋体" w:hAnsi="宋体" w:cs="宋体" w:hint="eastAsia"/>
          <w:sz w:val="28"/>
          <w:szCs w:val="28"/>
        </w:rPr>
        <w:t>。</w:t>
      </w:r>
      <w:r w:rsidR="00D07383">
        <w:rPr>
          <w:rFonts w:ascii="宋体" w:eastAsia="宋体" w:hAnsi="宋体" w:cs="宋体" w:hint="eastAsia"/>
          <w:sz w:val="28"/>
          <w:szCs w:val="28"/>
        </w:rPr>
        <w:t xml:space="preserve"> 20</w:t>
      </w:r>
      <w:r w:rsidR="00256D1F">
        <w:rPr>
          <w:rFonts w:ascii="宋体" w:eastAsia="宋体" w:hAnsi="宋体" w:cs="宋体" w:hint="eastAsia"/>
          <w:sz w:val="28"/>
          <w:szCs w:val="28"/>
        </w:rPr>
        <w:t>20</w:t>
      </w:r>
      <w:r>
        <w:rPr>
          <w:rFonts w:ascii="宋体" w:eastAsia="宋体" w:hAnsi="宋体" w:cs="宋体" w:hint="eastAsia"/>
          <w:sz w:val="28"/>
          <w:szCs w:val="28"/>
        </w:rPr>
        <w:t>年公司总用水量为</w:t>
      </w:r>
      <w:r w:rsidR="00256D1F">
        <w:rPr>
          <w:rFonts w:ascii="宋体" w:eastAsia="宋体" w:hAnsi="宋体" w:cs="宋体" w:hint="eastAsia"/>
          <w:sz w:val="28"/>
          <w:szCs w:val="28"/>
        </w:rPr>
        <w:t>15</w:t>
      </w:r>
      <w:r>
        <w:rPr>
          <w:rFonts w:ascii="宋体" w:eastAsia="宋体" w:hAnsi="宋体" w:cs="宋体" w:hint="eastAsia"/>
          <w:sz w:val="28"/>
          <w:szCs w:val="28"/>
        </w:rPr>
        <w:t>万m</w:t>
      </w:r>
      <w:r>
        <w:rPr>
          <w:rFonts w:ascii="宋体" w:eastAsia="宋体" w:hAnsi="宋体" w:cs="宋体" w:hint="eastAsia"/>
          <w:sz w:val="28"/>
          <w:szCs w:val="28"/>
          <w:vertAlign w:val="superscript"/>
        </w:rPr>
        <w:t>3</w:t>
      </w:r>
      <w:r>
        <w:rPr>
          <w:rFonts w:ascii="宋体" w:eastAsia="宋体" w:hAnsi="宋体" w:cs="宋体" w:hint="eastAsia"/>
          <w:sz w:val="28"/>
          <w:szCs w:val="28"/>
        </w:rPr>
        <w:t>。公司根据自身生产特点，采用加强管理、工艺革新、提高水循环利用率以及大力发展节水冷却技术等多种措施，逐步减少水资源的消耗，提高水资源利用率。</w:t>
      </w:r>
    </w:p>
    <w:p w:rsidR="003C4CA2" w:rsidRDefault="008909AD">
      <w:pPr>
        <w:numPr>
          <w:ilvl w:val="0"/>
          <w:numId w:val="16"/>
        </w:numPr>
        <w:spacing w:line="360" w:lineRule="auto"/>
        <w:rPr>
          <w:rFonts w:ascii="宋体" w:eastAsia="宋体" w:hAnsi="宋体" w:cs="宋体"/>
          <w:sz w:val="28"/>
          <w:szCs w:val="28"/>
        </w:rPr>
      </w:pPr>
      <w:r>
        <w:rPr>
          <w:rFonts w:ascii="宋体" w:eastAsia="宋体" w:hAnsi="宋体" w:cs="宋体" w:hint="eastAsia"/>
          <w:sz w:val="28"/>
          <w:szCs w:val="28"/>
        </w:rPr>
        <w:t>提高水重复利用率的措施</w:t>
      </w:r>
    </w:p>
    <w:p w:rsidR="003C4CA2" w:rsidRDefault="008909AD">
      <w:pPr>
        <w:numPr>
          <w:ilvl w:val="0"/>
          <w:numId w:val="17"/>
        </w:numPr>
        <w:spacing w:line="360" w:lineRule="auto"/>
        <w:rPr>
          <w:rFonts w:ascii="宋体" w:eastAsia="宋体" w:hAnsi="宋体" w:cs="宋体"/>
          <w:sz w:val="28"/>
          <w:szCs w:val="28"/>
        </w:rPr>
      </w:pPr>
      <w:r>
        <w:rPr>
          <w:rFonts w:ascii="宋体" w:eastAsia="宋体" w:hAnsi="宋体" w:cs="宋体" w:hint="eastAsia"/>
          <w:sz w:val="28"/>
          <w:szCs w:val="28"/>
        </w:rPr>
        <w:lastRenderedPageBreak/>
        <w:t>公司成立了节水领导小组，同时每年定期完成取水总结报告。定期开展水平衡测试掌握单位用水现状，如水系管网分布情况，各类用水设备、设施、仪器、仪表分布及运转状态，用水总量和各用水单元之间的定量关系，获取准确的实测数据。</w:t>
      </w:r>
    </w:p>
    <w:p w:rsidR="003C4CA2" w:rsidRDefault="008909AD">
      <w:pPr>
        <w:numPr>
          <w:ilvl w:val="0"/>
          <w:numId w:val="17"/>
        </w:numPr>
        <w:spacing w:line="360" w:lineRule="auto"/>
        <w:rPr>
          <w:rFonts w:ascii="宋体" w:eastAsia="宋体" w:hAnsi="宋体" w:cs="宋体"/>
          <w:sz w:val="28"/>
          <w:szCs w:val="28"/>
        </w:rPr>
      </w:pPr>
      <w:r>
        <w:rPr>
          <w:rFonts w:ascii="宋体" w:eastAsia="宋体" w:hAnsi="宋体" w:cs="宋体" w:hint="eastAsia"/>
          <w:sz w:val="28"/>
          <w:szCs w:val="28"/>
        </w:rPr>
        <w:t>定制了节约生产用水管理制度、节约非生产用水管理制度、节水计量，统计管理制度、节水计量、统计管理制度。</w:t>
      </w:r>
    </w:p>
    <w:p w:rsidR="003C4CA2" w:rsidRDefault="008909AD">
      <w:pPr>
        <w:numPr>
          <w:ilvl w:val="0"/>
          <w:numId w:val="17"/>
        </w:numPr>
        <w:spacing w:line="360" w:lineRule="auto"/>
        <w:rPr>
          <w:rFonts w:ascii="宋体" w:eastAsia="宋体" w:hAnsi="宋体" w:cs="宋体"/>
          <w:sz w:val="28"/>
          <w:szCs w:val="28"/>
        </w:rPr>
      </w:pPr>
      <w:r>
        <w:rPr>
          <w:rFonts w:ascii="宋体" w:eastAsia="宋体" w:hAnsi="宋体" w:cs="宋体" w:hint="eastAsia"/>
          <w:sz w:val="28"/>
          <w:szCs w:val="28"/>
        </w:rPr>
        <w:t>公司开展水平衡测试，通过水平衡测试全面了解</w:t>
      </w:r>
      <w:proofErr w:type="gramStart"/>
      <w:r>
        <w:rPr>
          <w:rFonts w:ascii="宋体" w:eastAsia="宋体" w:hAnsi="宋体" w:cs="宋体" w:hint="eastAsia"/>
          <w:sz w:val="28"/>
          <w:szCs w:val="28"/>
        </w:rPr>
        <w:t>用水用水</w:t>
      </w:r>
      <w:proofErr w:type="gramEnd"/>
      <w:r>
        <w:rPr>
          <w:rFonts w:ascii="宋体" w:eastAsia="宋体" w:hAnsi="宋体" w:cs="宋体" w:hint="eastAsia"/>
          <w:sz w:val="28"/>
          <w:szCs w:val="28"/>
        </w:rPr>
        <w:t>现状，找出水量平衡关系和合理用水程度，采取相应的措施，挖掘用水潜力，达到加强用水管理，提高合理用水水平的目的。</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 xml:space="preserve"> 废水产生量及削减措施</w:t>
      </w:r>
    </w:p>
    <w:p w:rsidR="003C4CA2" w:rsidRDefault="008909AD">
      <w:pPr>
        <w:numPr>
          <w:ilvl w:val="0"/>
          <w:numId w:val="18"/>
        </w:numPr>
        <w:spacing w:line="360" w:lineRule="auto"/>
        <w:rPr>
          <w:rFonts w:ascii="宋体" w:eastAsia="宋体" w:hAnsi="宋体" w:cs="宋体"/>
          <w:sz w:val="28"/>
          <w:szCs w:val="28"/>
        </w:rPr>
      </w:pPr>
      <w:r>
        <w:rPr>
          <w:rFonts w:ascii="宋体" w:eastAsia="宋体" w:hAnsi="宋体" w:cs="宋体" w:hint="eastAsia"/>
          <w:sz w:val="28"/>
          <w:szCs w:val="28"/>
        </w:rPr>
        <w:t>废水的产生、处理与排放</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公司生产过程中产生的废水主要有：</w:t>
      </w:r>
      <w:r w:rsidR="009B1E22">
        <w:rPr>
          <w:rFonts w:ascii="宋体" w:eastAsia="宋体" w:hAnsi="宋体" w:cs="宋体" w:hint="eastAsia"/>
          <w:sz w:val="28"/>
          <w:szCs w:val="28"/>
        </w:rPr>
        <w:t>生产废水，设备环境清洁用水</w:t>
      </w:r>
      <w:r>
        <w:rPr>
          <w:rFonts w:ascii="宋体" w:eastAsia="宋体" w:hAnsi="宋体" w:cs="宋体" w:hint="eastAsia"/>
          <w:sz w:val="28"/>
          <w:szCs w:val="28"/>
        </w:rPr>
        <w:t>、循环冷却废水及生活污水。</w:t>
      </w:r>
      <w:r w:rsidR="009B1E22">
        <w:rPr>
          <w:rFonts w:ascii="宋体" w:eastAsia="宋体" w:hAnsi="宋体" w:cs="宋体" w:hint="eastAsia"/>
          <w:sz w:val="28"/>
          <w:szCs w:val="28"/>
        </w:rPr>
        <w:t>废水经过公司</w:t>
      </w:r>
      <w:r w:rsidR="00655319">
        <w:rPr>
          <w:rFonts w:ascii="宋体" w:eastAsia="宋体" w:hAnsi="宋体" w:cs="宋体" w:hint="eastAsia"/>
          <w:sz w:val="28"/>
          <w:szCs w:val="28"/>
        </w:rPr>
        <w:t>雨污分流管网排入公司的废水调节池，通过两级酸化和两级好氧再经多级沉淀，合格的污水最终经</w:t>
      </w:r>
      <w:r>
        <w:rPr>
          <w:rFonts w:ascii="宋体" w:eastAsia="宋体" w:hAnsi="宋体" w:cs="宋体" w:hint="eastAsia"/>
          <w:sz w:val="28"/>
          <w:szCs w:val="28"/>
        </w:rPr>
        <w:t>市政污水管网进入蚌埠市第</w:t>
      </w:r>
      <w:r w:rsidR="00655319">
        <w:rPr>
          <w:rFonts w:ascii="宋体" w:eastAsia="宋体" w:hAnsi="宋体" w:cs="宋体" w:hint="eastAsia"/>
          <w:sz w:val="28"/>
          <w:szCs w:val="28"/>
        </w:rPr>
        <w:t>二</w:t>
      </w:r>
      <w:r>
        <w:rPr>
          <w:rFonts w:ascii="宋体" w:eastAsia="宋体" w:hAnsi="宋体" w:cs="宋体" w:hint="eastAsia"/>
          <w:sz w:val="28"/>
          <w:szCs w:val="28"/>
        </w:rPr>
        <w:t>污水处理厂。每月委托第三方</w:t>
      </w:r>
      <w:proofErr w:type="gramStart"/>
      <w:r>
        <w:rPr>
          <w:rFonts w:ascii="宋体" w:eastAsia="宋体" w:hAnsi="宋体" w:cs="宋体" w:hint="eastAsia"/>
          <w:sz w:val="28"/>
          <w:szCs w:val="28"/>
        </w:rPr>
        <w:t>做废</w:t>
      </w:r>
      <w:proofErr w:type="gramEnd"/>
      <w:r>
        <w:rPr>
          <w:rFonts w:ascii="宋体" w:eastAsia="宋体" w:hAnsi="宋体" w:cs="宋体" w:hint="eastAsia"/>
          <w:sz w:val="28"/>
          <w:szCs w:val="28"/>
        </w:rPr>
        <w:t>水监测，监测数据表明，公司总排口废水中主要污染物pH、</w:t>
      </w:r>
      <w:proofErr w:type="spellStart"/>
      <w:r>
        <w:rPr>
          <w:rFonts w:ascii="宋体" w:eastAsia="宋体" w:hAnsi="宋体" w:cs="宋体" w:hint="eastAsia"/>
          <w:sz w:val="28"/>
          <w:szCs w:val="28"/>
        </w:rPr>
        <w:t>CODcr</w:t>
      </w:r>
      <w:proofErr w:type="spellEnd"/>
      <w:r>
        <w:rPr>
          <w:rFonts w:ascii="宋体" w:eastAsia="宋体" w:hAnsi="宋体" w:cs="宋体" w:hint="eastAsia"/>
          <w:sz w:val="28"/>
          <w:szCs w:val="28"/>
        </w:rPr>
        <w:t>、BOD5、SS、氨氮、等日均浓度值均符合蚌埠市第</w:t>
      </w:r>
      <w:r w:rsidR="000670A2">
        <w:rPr>
          <w:rFonts w:ascii="宋体" w:eastAsia="宋体" w:hAnsi="宋体" w:cs="宋体" w:hint="eastAsia"/>
          <w:sz w:val="28"/>
          <w:szCs w:val="28"/>
        </w:rPr>
        <w:t>二</w:t>
      </w:r>
      <w:r>
        <w:rPr>
          <w:rFonts w:ascii="宋体" w:eastAsia="宋体" w:hAnsi="宋体" w:cs="宋体" w:hint="eastAsia"/>
          <w:sz w:val="28"/>
          <w:szCs w:val="28"/>
        </w:rPr>
        <w:t>污水处理厂污水接管标准。</w:t>
      </w:r>
    </w:p>
    <w:p w:rsidR="003C4CA2" w:rsidRDefault="008909AD">
      <w:pPr>
        <w:spacing w:line="520" w:lineRule="exact"/>
        <w:jc w:val="center"/>
        <w:rPr>
          <w:rFonts w:hAnsi="宋体"/>
          <w:b/>
        </w:rPr>
      </w:pPr>
      <w:r>
        <w:rPr>
          <w:rFonts w:hAnsi="宋体" w:hint="eastAsia"/>
          <w:b/>
        </w:rPr>
        <w:t>主要废水污染源及防治措施</w:t>
      </w:r>
    </w:p>
    <w:tbl>
      <w:tblPr>
        <w:tblpPr w:leftFromText="180" w:rightFromText="180" w:vertAnchor="text" w:tblpXSpec="center" w:tblpY="1"/>
        <w:tblOverlap w:val="neve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785"/>
        <w:gridCol w:w="2901"/>
        <w:gridCol w:w="2030"/>
        <w:gridCol w:w="1158"/>
      </w:tblGrid>
      <w:tr w:rsidR="003C4CA2">
        <w:trPr>
          <w:cantSplit/>
          <w:trHeight w:val="804"/>
        </w:trPr>
        <w:tc>
          <w:tcPr>
            <w:tcW w:w="2405" w:type="dxa"/>
            <w:vAlign w:val="center"/>
          </w:tcPr>
          <w:p w:rsidR="003C4CA2" w:rsidRDefault="008909AD">
            <w:pPr>
              <w:adjustRightInd w:val="0"/>
              <w:snapToGrid w:val="0"/>
              <w:spacing w:line="280" w:lineRule="exact"/>
              <w:jc w:val="center"/>
              <w:rPr>
                <w:color w:val="000000"/>
              </w:rPr>
            </w:pPr>
            <w:r>
              <w:rPr>
                <w:rFonts w:hint="eastAsia"/>
                <w:color w:val="000000"/>
              </w:rPr>
              <w:t>废水类型</w:t>
            </w:r>
          </w:p>
        </w:tc>
        <w:tc>
          <w:tcPr>
            <w:tcW w:w="785" w:type="dxa"/>
            <w:vAlign w:val="center"/>
          </w:tcPr>
          <w:p w:rsidR="003C4CA2" w:rsidRDefault="008909AD">
            <w:pPr>
              <w:adjustRightInd w:val="0"/>
              <w:snapToGrid w:val="0"/>
              <w:spacing w:line="280" w:lineRule="exact"/>
              <w:jc w:val="center"/>
              <w:rPr>
                <w:color w:val="000000"/>
              </w:rPr>
            </w:pPr>
            <w:r>
              <w:rPr>
                <w:rFonts w:hint="eastAsia"/>
                <w:color w:val="000000"/>
              </w:rPr>
              <w:t>排放规律</w:t>
            </w:r>
          </w:p>
        </w:tc>
        <w:tc>
          <w:tcPr>
            <w:tcW w:w="2901" w:type="dxa"/>
            <w:vAlign w:val="center"/>
          </w:tcPr>
          <w:p w:rsidR="003C4CA2" w:rsidRDefault="008909AD">
            <w:pPr>
              <w:adjustRightInd w:val="0"/>
              <w:snapToGrid w:val="0"/>
              <w:spacing w:line="280" w:lineRule="exact"/>
              <w:jc w:val="center"/>
            </w:pPr>
            <w:r>
              <w:rPr>
                <w:rFonts w:hint="eastAsia"/>
              </w:rPr>
              <w:t>污染物</w:t>
            </w:r>
          </w:p>
        </w:tc>
        <w:tc>
          <w:tcPr>
            <w:tcW w:w="2030" w:type="dxa"/>
            <w:vAlign w:val="center"/>
          </w:tcPr>
          <w:p w:rsidR="003C4CA2" w:rsidRDefault="008909AD">
            <w:pPr>
              <w:adjustRightInd w:val="0"/>
              <w:snapToGrid w:val="0"/>
              <w:spacing w:line="280" w:lineRule="exact"/>
              <w:jc w:val="center"/>
            </w:pPr>
            <w:r>
              <w:rPr>
                <w:rFonts w:hint="eastAsia"/>
              </w:rPr>
              <w:t>处理设施</w:t>
            </w:r>
          </w:p>
        </w:tc>
        <w:tc>
          <w:tcPr>
            <w:tcW w:w="1158" w:type="dxa"/>
            <w:vAlign w:val="center"/>
          </w:tcPr>
          <w:p w:rsidR="003C4CA2" w:rsidRDefault="008909AD">
            <w:pPr>
              <w:adjustRightInd w:val="0"/>
              <w:snapToGrid w:val="0"/>
              <w:spacing w:line="280" w:lineRule="exact"/>
              <w:jc w:val="center"/>
              <w:rPr>
                <w:rFonts w:ascii="仿宋_GB2312" w:eastAsia="仿宋_GB2312" w:hAnsi="宋体"/>
              </w:rPr>
            </w:pPr>
            <w:r>
              <w:rPr>
                <w:rFonts w:hint="eastAsia"/>
              </w:rPr>
              <w:t>实际排放去向</w:t>
            </w:r>
          </w:p>
        </w:tc>
      </w:tr>
      <w:tr w:rsidR="000670A2">
        <w:trPr>
          <w:cantSplit/>
          <w:trHeight w:val="397"/>
        </w:trPr>
        <w:tc>
          <w:tcPr>
            <w:tcW w:w="2405" w:type="dxa"/>
            <w:shd w:val="clear" w:color="auto" w:fill="auto"/>
            <w:vAlign w:val="center"/>
          </w:tcPr>
          <w:p w:rsidR="000670A2" w:rsidRDefault="000670A2">
            <w:pPr>
              <w:adjustRightInd w:val="0"/>
              <w:snapToGrid w:val="0"/>
              <w:spacing w:line="280" w:lineRule="exact"/>
              <w:jc w:val="center"/>
              <w:rPr>
                <w:color w:val="000000"/>
              </w:rPr>
            </w:pPr>
            <w:r>
              <w:rPr>
                <w:rFonts w:hint="eastAsia"/>
                <w:color w:val="000000"/>
              </w:rPr>
              <w:t>生产废水</w:t>
            </w:r>
          </w:p>
        </w:tc>
        <w:tc>
          <w:tcPr>
            <w:tcW w:w="785" w:type="dxa"/>
            <w:shd w:val="clear" w:color="auto" w:fill="auto"/>
            <w:vAlign w:val="center"/>
          </w:tcPr>
          <w:p w:rsidR="000670A2" w:rsidRDefault="000670A2">
            <w:pPr>
              <w:adjustRightInd w:val="0"/>
              <w:snapToGrid w:val="0"/>
              <w:spacing w:line="280" w:lineRule="exact"/>
              <w:jc w:val="center"/>
              <w:rPr>
                <w:color w:val="000000"/>
              </w:rPr>
            </w:pPr>
            <w:r>
              <w:rPr>
                <w:rFonts w:hint="eastAsia"/>
                <w:color w:val="000000"/>
              </w:rPr>
              <w:t>间歇</w:t>
            </w:r>
          </w:p>
        </w:tc>
        <w:tc>
          <w:tcPr>
            <w:tcW w:w="2901" w:type="dxa"/>
            <w:vMerge w:val="restart"/>
            <w:shd w:val="clear" w:color="auto" w:fill="auto"/>
            <w:vAlign w:val="center"/>
          </w:tcPr>
          <w:p w:rsidR="000670A2" w:rsidRDefault="000670A2" w:rsidP="000670A2">
            <w:pPr>
              <w:adjustRightInd w:val="0"/>
              <w:snapToGrid w:val="0"/>
              <w:spacing w:line="280" w:lineRule="exact"/>
              <w:jc w:val="center"/>
            </w:pPr>
            <w:r>
              <w:rPr>
                <w:rFonts w:hint="eastAsia"/>
              </w:rPr>
              <w:t>pH</w:t>
            </w:r>
            <w:r>
              <w:rPr>
                <w:rFonts w:hint="eastAsia"/>
              </w:rPr>
              <w:t>、</w:t>
            </w:r>
            <w:r>
              <w:rPr>
                <w:rFonts w:hint="eastAsia"/>
              </w:rPr>
              <w:t>COD</w:t>
            </w:r>
            <w:r>
              <w:rPr>
                <w:rFonts w:hint="eastAsia"/>
              </w:rPr>
              <w:t>、</w:t>
            </w:r>
            <w:r>
              <w:rPr>
                <w:rFonts w:hint="eastAsia"/>
              </w:rPr>
              <w:t>BOD</w:t>
            </w:r>
            <w:r>
              <w:rPr>
                <w:rFonts w:hint="eastAsia"/>
                <w:vertAlign w:val="subscript"/>
              </w:rPr>
              <w:t>5</w:t>
            </w:r>
            <w:r>
              <w:rPr>
                <w:rFonts w:hint="eastAsia"/>
              </w:rPr>
              <w:t>、</w:t>
            </w:r>
            <w:r>
              <w:rPr>
                <w:rFonts w:hint="eastAsia"/>
              </w:rPr>
              <w:t>SS</w:t>
            </w:r>
            <w:r>
              <w:rPr>
                <w:rFonts w:hint="eastAsia"/>
              </w:rPr>
              <w:t>、氨氮、挥发</w:t>
            </w:r>
            <w:proofErr w:type="gramStart"/>
            <w:r>
              <w:rPr>
                <w:rFonts w:hint="eastAsia"/>
              </w:rPr>
              <w:t>酚</w:t>
            </w:r>
            <w:proofErr w:type="gramEnd"/>
          </w:p>
        </w:tc>
        <w:tc>
          <w:tcPr>
            <w:tcW w:w="2030" w:type="dxa"/>
            <w:shd w:val="clear" w:color="auto" w:fill="auto"/>
            <w:vAlign w:val="center"/>
          </w:tcPr>
          <w:p w:rsidR="000670A2" w:rsidRDefault="000670A2">
            <w:pPr>
              <w:adjustRightInd w:val="0"/>
              <w:snapToGrid w:val="0"/>
              <w:spacing w:line="280" w:lineRule="exact"/>
              <w:jc w:val="center"/>
            </w:pPr>
            <w:r>
              <w:rPr>
                <w:rFonts w:hint="eastAsia"/>
              </w:rPr>
              <w:t>生化处理</w:t>
            </w:r>
          </w:p>
        </w:tc>
        <w:tc>
          <w:tcPr>
            <w:tcW w:w="1158" w:type="dxa"/>
            <w:vMerge w:val="restart"/>
            <w:vAlign w:val="center"/>
          </w:tcPr>
          <w:p w:rsidR="000670A2" w:rsidRDefault="000670A2">
            <w:pPr>
              <w:adjustRightInd w:val="0"/>
              <w:snapToGrid w:val="0"/>
              <w:spacing w:line="280" w:lineRule="exact"/>
              <w:jc w:val="center"/>
              <w:rPr>
                <w:rFonts w:ascii="仿宋_GB2312" w:eastAsia="仿宋_GB2312" w:hAnsi="宋体"/>
              </w:rPr>
            </w:pPr>
            <w:r>
              <w:rPr>
                <w:rFonts w:hint="eastAsia"/>
              </w:rPr>
              <w:t>排入市政污水管网</w:t>
            </w:r>
          </w:p>
          <w:p w:rsidR="000670A2" w:rsidRDefault="000670A2" w:rsidP="00341716">
            <w:pPr>
              <w:spacing w:line="280" w:lineRule="exact"/>
              <w:jc w:val="center"/>
              <w:rPr>
                <w:rFonts w:ascii="仿宋_GB2312" w:eastAsia="仿宋_GB2312" w:hAnsi="宋体"/>
              </w:rPr>
            </w:pPr>
            <w:r>
              <w:rPr>
                <w:rFonts w:hint="eastAsia"/>
              </w:rPr>
              <w:t>直排</w:t>
            </w:r>
          </w:p>
        </w:tc>
      </w:tr>
      <w:tr w:rsidR="000670A2">
        <w:trPr>
          <w:cantSplit/>
          <w:trHeight w:val="397"/>
        </w:trPr>
        <w:tc>
          <w:tcPr>
            <w:tcW w:w="2405" w:type="dxa"/>
            <w:shd w:val="clear" w:color="auto" w:fill="auto"/>
            <w:vAlign w:val="center"/>
          </w:tcPr>
          <w:p w:rsidR="000670A2" w:rsidRDefault="000670A2">
            <w:pPr>
              <w:pStyle w:val="a3"/>
              <w:adjustRightInd w:val="0"/>
              <w:snapToGrid w:val="0"/>
              <w:spacing w:line="280" w:lineRule="exact"/>
              <w:ind w:firstLine="0"/>
              <w:jc w:val="center"/>
              <w:rPr>
                <w:b w:val="0"/>
                <w:color w:val="000000"/>
                <w:sz w:val="21"/>
              </w:rPr>
            </w:pPr>
            <w:r>
              <w:rPr>
                <w:rFonts w:hint="eastAsia"/>
                <w:b w:val="0"/>
                <w:color w:val="000000"/>
                <w:sz w:val="21"/>
              </w:rPr>
              <w:t>设备、环境清洁水</w:t>
            </w:r>
          </w:p>
        </w:tc>
        <w:tc>
          <w:tcPr>
            <w:tcW w:w="785" w:type="dxa"/>
            <w:shd w:val="clear" w:color="auto" w:fill="auto"/>
            <w:vAlign w:val="center"/>
          </w:tcPr>
          <w:p w:rsidR="000670A2" w:rsidRDefault="000670A2">
            <w:pPr>
              <w:adjustRightInd w:val="0"/>
              <w:snapToGrid w:val="0"/>
              <w:spacing w:line="280" w:lineRule="exact"/>
              <w:jc w:val="center"/>
              <w:rPr>
                <w:color w:val="000000"/>
              </w:rPr>
            </w:pPr>
            <w:r>
              <w:rPr>
                <w:rFonts w:hint="eastAsia"/>
                <w:color w:val="000000"/>
              </w:rPr>
              <w:t>间歇</w:t>
            </w:r>
          </w:p>
        </w:tc>
        <w:tc>
          <w:tcPr>
            <w:tcW w:w="2901" w:type="dxa"/>
            <w:vMerge/>
            <w:shd w:val="clear" w:color="auto" w:fill="auto"/>
            <w:vAlign w:val="center"/>
          </w:tcPr>
          <w:p w:rsidR="000670A2" w:rsidRDefault="000670A2">
            <w:pPr>
              <w:adjustRightInd w:val="0"/>
              <w:snapToGrid w:val="0"/>
              <w:spacing w:line="280" w:lineRule="exact"/>
              <w:jc w:val="center"/>
            </w:pPr>
          </w:p>
        </w:tc>
        <w:tc>
          <w:tcPr>
            <w:tcW w:w="2030" w:type="dxa"/>
            <w:shd w:val="clear" w:color="auto" w:fill="auto"/>
            <w:vAlign w:val="center"/>
          </w:tcPr>
          <w:p w:rsidR="000670A2" w:rsidRDefault="000670A2">
            <w:pPr>
              <w:spacing w:line="280" w:lineRule="exact"/>
              <w:jc w:val="center"/>
            </w:pPr>
            <w:r>
              <w:rPr>
                <w:rFonts w:hint="eastAsia"/>
              </w:rPr>
              <w:t>生化处理</w:t>
            </w:r>
          </w:p>
        </w:tc>
        <w:tc>
          <w:tcPr>
            <w:tcW w:w="1158" w:type="dxa"/>
            <w:vMerge/>
            <w:vAlign w:val="center"/>
          </w:tcPr>
          <w:p w:rsidR="000670A2" w:rsidRDefault="000670A2" w:rsidP="00341716">
            <w:pPr>
              <w:spacing w:line="280" w:lineRule="exact"/>
              <w:jc w:val="center"/>
              <w:rPr>
                <w:rFonts w:ascii="仿宋_GB2312" w:eastAsia="仿宋_GB2312" w:hAnsi="宋体"/>
              </w:rPr>
            </w:pPr>
          </w:p>
        </w:tc>
      </w:tr>
      <w:tr w:rsidR="000670A2">
        <w:trPr>
          <w:cantSplit/>
          <w:trHeight w:val="397"/>
        </w:trPr>
        <w:tc>
          <w:tcPr>
            <w:tcW w:w="2405" w:type="dxa"/>
            <w:vAlign w:val="center"/>
          </w:tcPr>
          <w:p w:rsidR="000670A2" w:rsidRDefault="000670A2">
            <w:pPr>
              <w:pStyle w:val="a3"/>
              <w:adjustRightInd w:val="0"/>
              <w:snapToGrid w:val="0"/>
              <w:spacing w:line="280" w:lineRule="exact"/>
              <w:ind w:firstLine="0"/>
              <w:jc w:val="center"/>
              <w:rPr>
                <w:b w:val="0"/>
                <w:color w:val="000000"/>
                <w:sz w:val="21"/>
              </w:rPr>
            </w:pPr>
            <w:r>
              <w:rPr>
                <w:rFonts w:hint="eastAsia"/>
                <w:b w:val="0"/>
                <w:color w:val="000000"/>
                <w:sz w:val="21"/>
              </w:rPr>
              <w:t>生活污水</w:t>
            </w:r>
          </w:p>
        </w:tc>
        <w:tc>
          <w:tcPr>
            <w:tcW w:w="785" w:type="dxa"/>
            <w:vAlign w:val="center"/>
          </w:tcPr>
          <w:p w:rsidR="000670A2" w:rsidRDefault="000670A2">
            <w:pPr>
              <w:adjustRightInd w:val="0"/>
              <w:snapToGrid w:val="0"/>
              <w:spacing w:line="280" w:lineRule="exact"/>
              <w:jc w:val="center"/>
              <w:rPr>
                <w:color w:val="000000"/>
              </w:rPr>
            </w:pPr>
            <w:r>
              <w:rPr>
                <w:rFonts w:hint="eastAsia"/>
                <w:color w:val="000000"/>
              </w:rPr>
              <w:t>间歇</w:t>
            </w:r>
          </w:p>
        </w:tc>
        <w:tc>
          <w:tcPr>
            <w:tcW w:w="2901" w:type="dxa"/>
            <w:vMerge/>
            <w:vAlign w:val="center"/>
          </w:tcPr>
          <w:p w:rsidR="000670A2" w:rsidRDefault="000670A2">
            <w:pPr>
              <w:adjustRightInd w:val="0"/>
              <w:snapToGrid w:val="0"/>
              <w:spacing w:line="280" w:lineRule="exact"/>
              <w:jc w:val="center"/>
            </w:pPr>
          </w:p>
        </w:tc>
        <w:tc>
          <w:tcPr>
            <w:tcW w:w="2030" w:type="dxa"/>
            <w:vAlign w:val="center"/>
          </w:tcPr>
          <w:p w:rsidR="000670A2" w:rsidRDefault="000670A2">
            <w:pPr>
              <w:spacing w:line="280" w:lineRule="exact"/>
              <w:jc w:val="center"/>
            </w:pPr>
            <w:r>
              <w:rPr>
                <w:rFonts w:hint="eastAsia"/>
              </w:rPr>
              <w:t>生化处理</w:t>
            </w:r>
          </w:p>
        </w:tc>
        <w:tc>
          <w:tcPr>
            <w:tcW w:w="1158" w:type="dxa"/>
            <w:vMerge/>
            <w:vAlign w:val="center"/>
          </w:tcPr>
          <w:p w:rsidR="000670A2" w:rsidRDefault="000670A2" w:rsidP="00341716">
            <w:pPr>
              <w:spacing w:line="280" w:lineRule="exact"/>
              <w:jc w:val="center"/>
              <w:rPr>
                <w:rFonts w:ascii="仿宋_GB2312" w:eastAsia="仿宋_GB2312" w:hAnsi="宋体"/>
              </w:rPr>
            </w:pPr>
          </w:p>
        </w:tc>
      </w:tr>
      <w:tr w:rsidR="000670A2">
        <w:trPr>
          <w:cantSplit/>
          <w:trHeight w:val="397"/>
        </w:trPr>
        <w:tc>
          <w:tcPr>
            <w:tcW w:w="2405" w:type="dxa"/>
            <w:vAlign w:val="center"/>
          </w:tcPr>
          <w:p w:rsidR="000670A2" w:rsidRDefault="000670A2">
            <w:pPr>
              <w:pStyle w:val="a3"/>
              <w:adjustRightInd w:val="0"/>
              <w:snapToGrid w:val="0"/>
              <w:spacing w:line="280" w:lineRule="exact"/>
              <w:ind w:firstLine="0"/>
              <w:jc w:val="center"/>
              <w:rPr>
                <w:b w:val="0"/>
                <w:color w:val="000000"/>
                <w:sz w:val="21"/>
              </w:rPr>
            </w:pPr>
            <w:r>
              <w:rPr>
                <w:rFonts w:hint="eastAsia"/>
                <w:b w:val="0"/>
                <w:color w:val="000000"/>
                <w:sz w:val="21"/>
              </w:rPr>
              <w:t>循环冷却废水</w:t>
            </w:r>
          </w:p>
        </w:tc>
        <w:tc>
          <w:tcPr>
            <w:tcW w:w="785" w:type="dxa"/>
            <w:vAlign w:val="center"/>
          </w:tcPr>
          <w:p w:rsidR="000670A2" w:rsidRDefault="000670A2">
            <w:pPr>
              <w:adjustRightInd w:val="0"/>
              <w:snapToGrid w:val="0"/>
              <w:spacing w:line="280" w:lineRule="exact"/>
              <w:jc w:val="center"/>
              <w:rPr>
                <w:color w:val="000000"/>
              </w:rPr>
            </w:pPr>
            <w:r>
              <w:rPr>
                <w:rFonts w:hint="eastAsia"/>
                <w:color w:val="000000"/>
              </w:rPr>
              <w:t>间歇</w:t>
            </w:r>
          </w:p>
        </w:tc>
        <w:tc>
          <w:tcPr>
            <w:tcW w:w="2901" w:type="dxa"/>
            <w:vMerge/>
            <w:vAlign w:val="center"/>
          </w:tcPr>
          <w:p w:rsidR="000670A2" w:rsidRDefault="000670A2">
            <w:pPr>
              <w:adjustRightInd w:val="0"/>
              <w:snapToGrid w:val="0"/>
              <w:spacing w:line="280" w:lineRule="exact"/>
              <w:jc w:val="center"/>
            </w:pPr>
          </w:p>
        </w:tc>
        <w:tc>
          <w:tcPr>
            <w:tcW w:w="2030" w:type="dxa"/>
            <w:vAlign w:val="center"/>
          </w:tcPr>
          <w:p w:rsidR="000670A2" w:rsidRDefault="000670A2">
            <w:pPr>
              <w:adjustRightInd w:val="0"/>
              <w:snapToGrid w:val="0"/>
              <w:spacing w:line="280" w:lineRule="exact"/>
              <w:jc w:val="center"/>
            </w:pPr>
            <w:r>
              <w:rPr>
                <w:rFonts w:hint="eastAsia"/>
              </w:rPr>
              <w:t>生化处理</w:t>
            </w:r>
          </w:p>
        </w:tc>
        <w:tc>
          <w:tcPr>
            <w:tcW w:w="1158" w:type="dxa"/>
            <w:vMerge/>
            <w:vAlign w:val="center"/>
          </w:tcPr>
          <w:p w:rsidR="000670A2" w:rsidRDefault="000670A2">
            <w:pPr>
              <w:spacing w:line="280" w:lineRule="exact"/>
              <w:jc w:val="center"/>
              <w:rPr>
                <w:rFonts w:ascii="仿宋_GB2312" w:eastAsia="仿宋_GB2312" w:hAnsi="宋体"/>
              </w:rPr>
            </w:pPr>
          </w:p>
        </w:tc>
      </w:tr>
    </w:tbl>
    <w:p w:rsidR="000670A2" w:rsidRDefault="000670A2" w:rsidP="000670A2">
      <w:pPr>
        <w:tabs>
          <w:tab w:val="left" w:pos="420"/>
        </w:tabs>
        <w:spacing w:line="360" w:lineRule="auto"/>
        <w:rPr>
          <w:rFonts w:ascii="宋体" w:eastAsia="宋体" w:hAnsi="宋体" w:cs="宋体"/>
          <w:sz w:val="28"/>
          <w:szCs w:val="28"/>
        </w:rPr>
      </w:pPr>
    </w:p>
    <w:p w:rsidR="003C4CA2" w:rsidRDefault="008909AD">
      <w:pPr>
        <w:numPr>
          <w:ilvl w:val="0"/>
          <w:numId w:val="18"/>
        </w:numPr>
        <w:spacing w:line="360" w:lineRule="auto"/>
        <w:rPr>
          <w:rFonts w:ascii="宋体" w:eastAsia="宋体" w:hAnsi="宋体" w:cs="宋体"/>
          <w:sz w:val="28"/>
          <w:szCs w:val="28"/>
        </w:rPr>
      </w:pPr>
      <w:r>
        <w:rPr>
          <w:rFonts w:ascii="宋体" w:eastAsia="宋体" w:hAnsi="宋体" w:cs="宋体" w:hint="eastAsia"/>
          <w:sz w:val="28"/>
          <w:szCs w:val="28"/>
        </w:rPr>
        <w:t>化学耗氧量、氨氮排放量及消减措施</w:t>
      </w:r>
    </w:p>
    <w:p w:rsidR="003C4CA2" w:rsidRDefault="00D0738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20</w:t>
      </w:r>
      <w:r w:rsidR="00256D1F">
        <w:rPr>
          <w:rFonts w:ascii="宋体" w:eastAsia="宋体" w:hAnsi="宋体" w:cs="宋体" w:hint="eastAsia"/>
          <w:sz w:val="28"/>
          <w:szCs w:val="28"/>
        </w:rPr>
        <w:t>20</w:t>
      </w:r>
      <w:r w:rsidR="008909AD">
        <w:rPr>
          <w:rFonts w:ascii="宋体" w:eastAsia="宋体" w:hAnsi="宋体" w:cs="宋体" w:hint="eastAsia"/>
          <w:sz w:val="28"/>
          <w:szCs w:val="28"/>
        </w:rPr>
        <w:t>年</w:t>
      </w:r>
      <w:r w:rsidR="00ED3120">
        <w:rPr>
          <w:rFonts w:ascii="宋体" w:eastAsia="宋体" w:hAnsi="宋体" w:cs="宋体" w:hint="eastAsia"/>
          <w:sz w:val="28"/>
          <w:szCs w:val="28"/>
        </w:rPr>
        <w:t>污水排放：</w:t>
      </w:r>
      <w:r w:rsidR="008909AD">
        <w:rPr>
          <w:rFonts w:ascii="宋体" w:eastAsia="宋体" w:hAnsi="宋体" w:cs="宋体" w:hint="eastAsia"/>
          <w:sz w:val="28"/>
          <w:szCs w:val="28"/>
        </w:rPr>
        <w:t>化学耗氧量</w:t>
      </w:r>
      <w:r w:rsidR="00256D1F">
        <w:rPr>
          <w:rFonts w:ascii="宋体" w:eastAsia="宋体" w:hAnsi="宋体" w:cs="宋体" w:hint="eastAsia"/>
          <w:sz w:val="28"/>
          <w:szCs w:val="28"/>
        </w:rPr>
        <w:t>22.6</w:t>
      </w:r>
      <w:r w:rsidR="008909AD">
        <w:rPr>
          <w:rFonts w:ascii="宋体" w:eastAsia="宋体" w:hAnsi="宋体" w:cs="宋体" w:hint="eastAsia"/>
          <w:sz w:val="28"/>
          <w:szCs w:val="28"/>
        </w:rPr>
        <w:t>吨，氨氮排放</w:t>
      </w:r>
      <w:r w:rsidR="00256D1F">
        <w:rPr>
          <w:rFonts w:ascii="宋体" w:eastAsia="宋体" w:hAnsi="宋体" w:cs="宋体" w:hint="eastAsia"/>
          <w:sz w:val="28"/>
          <w:szCs w:val="28"/>
        </w:rPr>
        <w:t>1</w:t>
      </w:r>
      <w:r w:rsidR="008909AD">
        <w:rPr>
          <w:rFonts w:ascii="宋体" w:eastAsia="宋体" w:hAnsi="宋体" w:cs="宋体" w:hint="eastAsia"/>
          <w:sz w:val="28"/>
          <w:szCs w:val="28"/>
        </w:rPr>
        <w:t>吨。</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公司生产废水部分经处理后回用于生产过程，另外通过节水措施，直接减少废水产生量。</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 xml:space="preserve"> 固体废物产生及处理处置情况</w:t>
      </w:r>
    </w:p>
    <w:p w:rsidR="000670A2" w:rsidRPr="000670A2" w:rsidRDefault="000670A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危险废物主要有：肝通脱色活性炭、乙酰丙酮残液渣、草酸废活性炭、废水处理污泥等。</w:t>
      </w:r>
      <w:r w:rsidR="00832D5C">
        <w:rPr>
          <w:rFonts w:ascii="宋体" w:eastAsia="宋体" w:hAnsi="宋体" w:cs="宋体" w:hint="eastAsia"/>
          <w:sz w:val="28"/>
          <w:szCs w:val="28"/>
        </w:rPr>
        <w:t>已于安徽人立环保科技有限公司</w:t>
      </w:r>
      <w:r w:rsidR="0024474E">
        <w:rPr>
          <w:rFonts w:ascii="宋体" w:eastAsia="宋体" w:hAnsi="宋体" w:cs="宋体" w:hint="eastAsia"/>
          <w:sz w:val="28"/>
          <w:szCs w:val="28"/>
        </w:rPr>
        <w:t>等</w:t>
      </w:r>
      <w:proofErr w:type="gramStart"/>
      <w:r w:rsidR="00832D5C">
        <w:rPr>
          <w:rFonts w:ascii="宋体" w:eastAsia="宋体" w:hAnsi="宋体" w:cs="宋体" w:hint="eastAsia"/>
          <w:sz w:val="28"/>
          <w:szCs w:val="28"/>
        </w:rPr>
        <w:t>签订危废处置</w:t>
      </w:r>
      <w:proofErr w:type="gramEnd"/>
      <w:r w:rsidR="00832D5C">
        <w:rPr>
          <w:rFonts w:ascii="宋体" w:eastAsia="宋体" w:hAnsi="宋体" w:cs="宋体" w:hint="eastAsia"/>
          <w:sz w:val="28"/>
          <w:szCs w:val="28"/>
        </w:rPr>
        <w:t>协议，处置过程</w:t>
      </w:r>
      <w:proofErr w:type="gramStart"/>
      <w:r w:rsidR="00832D5C">
        <w:rPr>
          <w:rFonts w:ascii="宋体" w:eastAsia="宋体" w:hAnsi="宋体" w:cs="宋体" w:hint="eastAsia"/>
          <w:sz w:val="28"/>
          <w:szCs w:val="28"/>
        </w:rPr>
        <w:t>符合危废处置</w:t>
      </w:r>
      <w:proofErr w:type="gramEnd"/>
      <w:r w:rsidR="00832D5C">
        <w:rPr>
          <w:rFonts w:ascii="宋体" w:eastAsia="宋体" w:hAnsi="宋体" w:cs="宋体" w:hint="eastAsia"/>
          <w:sz w:val="28"/>
          <w:szCs w:val="28"/>
        </w:rPr>
        <w:t>程序。</w:t>
      </w:r>
    </w:p>
    <w:p w:rsidR="003C4CA2" w:rsidRDefault="008909AD">
      <w:pPr>
        <w:spacing w:line="360" w:lineRule="auto"/>
        <w:jc w:val="center"/>
        <w:rPr>
          <w:rFonts w:ascii="宋体" w:eastAsia="宋体" w:hAnsi="宋体" w:cs="宋体"/>
          <w:sz w:val="28"/>
          <w:szCs w:val="28"/>
        </w:rPr>
      </w:pPr>
      <w:r>
        <w:rPr>
          <w:rFonts w:ascii="宋体" w:eastAsia="宋体" w:hAnsi="宋体" w:cs="宋体" w:hint="eastAsia"/>
          <w:sz w:val="28"/>
          <w:szCs w:val="28"/>
        </w:rPr>
        <w:t>20</w:t>
      </w:r>
      <w:r w:rsidR="0033421F">
        <w:rPr>
          <w:rFonts w:ascii="宋体" w:eastAsia="宋体" w:hAnsi="宋体" w:cs="宋体" w:hint="eastAsia"/>
          <w:sz w:val="28"/>
          <w:szCs w:val="28"/>
        </w:rPr>
        <w:t>20</w:t>
      </w:r>
      <w:r>
        <w:rPr>
          <w:rFonts w:ascii="宋体" w:eastAsia="宋体" w:hAnsi="宋体" w:cs="宋体" w:hint="eastAsia"/>
          <w:sz w:val="28"/>
          <w:szCs w:val="28"/>
        </w:rPr>
        <w:t>年度固体废物处理处置情况一览表</w:t>
      </w:r>
    </w:p>
    <w:tbl>
      <w:tblPr>
        <w:tblStyle w:val="a6"/>
        <w:tblW w:w="8856" w:type="dxa"/>
        <w:tblLayout w:type="fixed"/>
        <w:tblLook w:val="04A0"/>
      </w:tblPr>
      <w:tblGrid>
        <w:gridCol w:w="1516"/>
        <w:gridCol w:w="2912"/>
        <w:gridCol w:w="2214"/>
        <w:gridCol w:w="2214"/>
      </w:tblGrid>
      <w:tr w:rsidR="003C4CA2" w:rsidTr="00832D5C">
        <w:tc>
          <w:tcPr>
            <w:tcW w:w="1516" w:type="dxa"/>
          </w:tcPr>
          <w:p w:rsidR="003C4CA2" w:rsidRDefault="008909AD">
            <w:pPr>
              <w:widowControl/>
              <w:spacing w:line="360" w:lineRule="auto"/>
              <w:jc w:val="center"/>
              <w:rPr>
                <w:rFonts w:ascii="宋体" w:eastAsia="宋体" w:hAnsi="宋体" w:cs="宋体"/>
                <w:sz w:val="28"/>
                <w:szCs w:val="28"/>
              </w:rPr>
            </w:pPr>
            <w:r>
              <w:rPr>
                <w:rFonts w:ascii="宋体" w:eastAsia="宋体" w:hAnsi="宋体" w:cs="宋体" w:hint="eastAsia"/>
                <w:sz w:val="28"/>
                <w:szCs w:val="28"/>
              </w:rPr>
              <w:t>固</w:t>
            </w:r>
            <w:proofErr w:type="gramStart"/>
            <w:r>
              <w:rPr>
                <w:rFonts w:ascii="宋体" w:eastAsia="宋体" w:hAnsi="宋体" w:cs="宋体" w:hint="eastAsia"/>
                <w:sz w:val="28"/>
                <w:szCs w:val="28"/>
              </w:rPr>
              <w:t>废类型</w:t>
            </w:r>
            <w:proofErr w:type="gramEnd"/>
          </w:p>
        </w:tc>
        <w:tc>
          <w:tcPr>
            <w:tcW w:w="2912" w:type="dxa"/>
          </w:tcPr>
          <w:p w:rsidR="003C4CA2" w:rsidRDefault="008909AD">
            <w:pPr>
              <w:widowControl/>
              <w:spacing w:line="360" w:lineRule="auto"/>
              <w:jc w:val="center"/>
              <w:rPr>
                <w:rFonts w:ascii="宋体" w:eastAsia="宋体" w:hAnsi="宋体" w:cs="宋体"/>
                <w:sz w:val="28"/>
                <w:szCs w:val="28"/>
              </w:rPr>
            </w:pPr>
            <w:r>
              <w:rPr>
                <w:rFonts w:ascii="宋体" w:eastAsia="宋体" w:hAnsi="宋体" w:cs="宋体" w:hint="eastAsia"/>
                <w:sz w:val="28"/>
                <w:szCs w:val="28"/>
              </w:rPr>
              <w:t>产生固体废物的设施或工序</w:t>
            </w:r>
          </w:p>
        </w:tc>
        <w:tc>
          <w:tcPr>
            <w:tcW w:w="2214" w:type="dxa"/>
          </w:tcPr>
          <w:p w:rsidR="003C4CA2" w:rsidRDefault="008909AD">
            <w:pPr>
              <w:widowControl/>
              <w:spacing w:line="360" w:lineRule="auto"/>
              <w:jc w:val="center"/>
              <w:rPr>
                <w:rFonts w:ascii="宋体" w:eastAsia="宋体" w:hAnsi="宋体" w:cs="宋体"/>
                <w:sz w:val="28"/>
                <w:szCs w:val="28"/>
              </w:rPr>
            </w:pPr>
            <w:r>
              <w:rPr>
                <w:rFonts w:ascii="宋体" w:eastAsia="宋体" w:hAnsi="宋体" w:cs="宋体" w:hint="eastAsia"/>
                <w:sz w:val="28"/>
                <w:szCs w:val="28"/>
              </w:rPr>
              <w:t>固体废物名称</w:t>
            </w:r>
          </w:p>
        </w:tc>
        <w:tc>
          <w:tcPr>
            <w:tcW w:w="2214" w:type="dxa"/>
          </w:tcPr>
          <w:p w:rsidR="003C4CA2" w:rsidRDefault="008909AD">
            <w:pPr>
              <w:widowControl/>
              <w:spacing w:line="360" w:lineRule="auto"/>
              <w:jc w:val="center"/>
              <w:rPr>
                <w:rFonts w:ascii="宋体" w:eastAsia="宋体" w:hAnsi="宋体" w:cs="宋体"/>
                <w:sz w:val="28"/>
                <w:szCs w:val="28"/>
              </w:rPr>
            </w:pPr>
            <w:r>
              <w:rPr>
                <w:rFonts w:ascii="宋体" w:eastAsia="宋体" w:hAnsi="宋体" w:cs="宋体" w:hint="eastAsia"/>
                <w:sz w:val="28"/>
                <w:szCs w:val="28"/>
              </w:rPr>
              <w:t>处理处置/综合利用方式</w:t>
            </w:r>
          </w:p>
        </w:tc>
      </w:tr>
      <w:tr w:rsidR="00256D1F" w:rsidTr="00832D5C">
        <w:tc>
          <w:tcPr>
            <w:tcW w:w="1516" w:type="dxa"/>
          </w:tcPr>
          <w:p w:rsidR="00256D1F" w:rsidRDefault="00256D1F">
            <w:pPr>
              <w:widowControl/>
              <w:spacing w:line="360" w:lineRule="auto"/>
              <w:jc w:val="center"/>
              <w:rPr>
                <w:rFonts w:ascii="宋体" w:eastAsia="宋体" w:hAnsi="宋体" w:cs="宋体"/>
                <w:sz w:val="28"/>
                <w:szCs w:val="28"/>
              </w:rPr>
            </w:pPr>
            <w:r>
              <w:rPr>
                <w:rFonts w:ascii="宋体" w:eastAsia="宋体" w:hAnsi="宋体" w:cs="宋体" w:hint="eastAsia"/>
                <w:sz w:val="28"/>
                <w:szCs w:val="28"/>
              </w:rPr>
              <w:t>一般固废</w:t>
            </w:r>
          </w:p>
        </w:tc>
        <w:tc>
          <w:tcPr>
            <w:tcW w:w="2912" w:type="dxa"/>
          </w:tcPr>
          <w:p w:rsidR="00256D1F" w:rsidRDefault="00256D1F" w:rsidP="0029259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生活垃圾</w:t>
            </w:r>
          </w:p>
        </w:tc>
        <w:tc>
          <w:tcPr>
            <w:tcW w:w="2214" w:type="dxa"/>
          </w:tcPr>
          <w:p w:rsidR="00256D1F" w:rsidRDefault="00256D1F" w:rsidP="0029259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生活垃圾</w:t>
            </w:r>
          </w:p>
        </w:tc>
        <w:tc>
          <w:tcPr>
            <w:tcW w:w="2214" w:type="dxa"/>
          </w:tcPr>
          <w:p w:rsidR="00256D1F" w:rsidRDefault="00256D1F" w:rsidP="00292591">
            <w:pPr>
              <w:widowControl/>
              <w:spacing w:line="360" w:lineRule="auto"/>
              <w:jc w:val="center"/>
              <w:rPr>
                <w:rFonts w:ascii="宋体" w:eastAsia="宋体" w:hAnsi="宋体" w:cs="宋体"/>
                <w:sz w:val="28"/>
                <w:szCs w:val="28"/>
              </w:rPr>
            </w:pPr>
            <w:r>
              <w:rPr>
                <w:rFonts w:ascii="宋体" w:eastAsia="宋体" w:hAnsi="宋体" w:cs="宋体" w:hint="eastAsia"/>
                <w:sz w:val="28"/>
                <w:szCs w:val="28"/>
              </w:rPr>
              <w:t>城市垃圾处理厂</w:t>
            </w:r>
          </w:p>
        </w:tc>
      </w:tr>
      <w:tr w:rsidR="00256D1F" w:rsidTr="00256D1F">
        <w:tc>
          <w:tcPr>
            <w:tcW w:w="1516" w:type="dxa"/>
            <w:vMerge w:val="restart"/>
            <w:vAlign w:val="center"/>
          </w:tcPr>
          <w:p w:rsidR="00256D1F" w:rsidRDefault="00256D1F" w:rsidP="00256D1F">
            <w:pPr>
              <w:widowControl/>
              <w:spacing w:line="360" w:lineRule="auto"/>
              <w:jc w:val="center"/>
              <w:rPr>
                <w:rFonts w:ascii="宋体" w:eastAsia="宋体" w:hAnsi="宋体" w:cs="宋体"/>
                <w:sz w:val="28"/>
                <w:szCs w:val="28"/>
              </w:rPr>
            </w:pPr>
            <w:r>
              <w:rPr>
                <w:rFonts w:ascii="宋体" w:eastAsia="宋体" w:hAnsi="宋体" w:cs="宋体" w:hint="eastAsia"/>
                <w:sz w:val="28"/>
                <w:szCs w:val="28"/>
              </w:rPr>
              <w:t>危险废物</w:t>
            </w:r>
          </w:p>
        </w:tc>
        <w:tc>
          <w:tcPr>
            <w:tcW w:w="2912" w:type="dxa"/>
          </w:tcPr>
          <w:p w:rsidR="00256D1F" w:rsidRDefault="00256D1F" w:rsidP="00832D5C">
            <w:pPr>
              <w:widowControl/>
              <w:spacing w:line="360" w:lineRule="auto"/>
              <w:jc w:val="center"/>
              <w:rPr>
                <w:rFonts w:ascii="宋体" w:eastAsia="宋体" w:hAnsi="宋体" w:cs="宋体"/>
                <w:sz w:val="28"/>
                <w:szCs w:val="28"/>
              </w:rPr>
            </w:pPr>
            <w:r>
              <w:rPr>
                <w:rFonts w:ascii="宋体" w:eastAsia="宋体" w:hAnsi="宋体" w:cs="宋体" w:hint="eastAsia"/>
                <w:sz w:val="28"/>
                <w:szCs w:val="28"/>
              </w:rPr>
              <w:t>肝通溶解</w:t>
            </w:r>
          </w:p>
        </w:tc>
        <w:tc>
          <w:tcPr>
            <w:tcW w:w="2214" w:type="dxa"/>
          </w:tcPr>
          <w:p w:rsidR="00256D1F" w:rsidRDefault="00256D1F">
            <w:pPr>
              <w:widowControl/>
              <w:spacing w:line="360" w:lineRule="auto"/>
              <w:jc w:val="center"/>
              <w:rPr>
                <w:rFonts w:ascii="宋体" w:eastAsia="宋体" w:hAnsi="宋体" w:cs="宋体"/>
                <w:sz w:val="28"/>
                <w:szCs w:val="28"/>
              </w:rPr>
            </w:pPr>
            <w:r>
              <w:rPr>
                <w:rFonts w:ascii="宋体" w:eastAsia="宋体" w:hAnsi="宋体" w:cs="宋体" w:hint="eastAsia"/>
                <w:sz w:val="28"/>
                <w:szCs w:val="28"/>
              </w:rPr>
              <w:t>肝通活性炭</w:t>
            </w:r>
          </w:p>
        </w:tc>
        <w:tc>
          <w:tcPr>
            <w:tcW w:w="2214" w:type="dxa"/>
          </w:tcPr>
          <w:p w:rsidR="00256D1F" w:rsidRDefault="00256D1F">
            <w:pPr>
              <w:widowControl/>
              <w:spacing w:line="360" w:lineRule="auto"/>
              <w:jc w:val="center"/>
              <w:rPr>
                <w:rFonts w:ascii="宋体" w:eastAsia="宋体" w:hAnsi="宋体" w:cs="宋体"/>
                <w:sz w:val="28"/>
                <w:szCs w:val="28"/>
              </w:rPr>
            </w:pPr>
            <w:r>
              <w:rPr>
                <w:rFonts w:ascii="宋体" w:eastAsia="宋体" w:hAnsi="宋体" w:cs="宋体" w:hint="eastAsia"/>
                <w:sz w:val="28"/>
                <w:szCs w:val="28"/>
              </w:rPr>
              <w:t>委托处置</w:t>
            </w:r>
          </w:p>
        </w:tc>
      </w:tr>
      <w:tr w:rsidR="00256D1F" w:rsidTr="00832D5C">
        <w:tc>
          <w:tcPr>
            <w:tcW w:w="1516" w:type="dxa"/>
            <w:vMerge/>
          </w:tcPr>
          <w:p w:rsidR="00256D1F" w:rsidRDefault="00256D1F" w:rsidP="00832D5C">
            <w:pPr>
              <w:spacing w:line="360" w:lineRule="auto"/>
              <w:jc w:val="left"/>
              <w:rPr>
                <w:rFonts w:ascii="宋体" w:eastAsia="宋体" w:hAnsi="宋体" w:cs="宋体"/>
                <w:sz w:val="28"/>
                <w:szCs w:val="28"/>
              </w:rPr>
            </w:pPr>
          </w:p>
        </w:tc>
        <w:tc>
          <w:tcPr>
            <w:tcW w:w="2912" w:type="dxa"/>
          </w:tcPr>
          <w:p w:rsidR="00256D1F" w:rsidRDefault="00256D1F">
            <w:pPr>
              <w:spacing w:line="360" w:lineRule="auto"/>
              <w:jc w:val="center"/>
              <w:rPr>
                <w:rFonts w:ascii="宋体" w:eastAsia="宋体" w:hAnsi="宋体" w:cs="宋体"/>
                <w:sz w:val="28"/>
                <w:szCs w:val="28"/>
              </w:rPr>
            </w:pPr>
            <w:r>
              <w:rPr>
                <w:rFonts w:ascii="宋体" w:eastAsia="宋体" w:hAnsi="宋体" w:cs="宋体" w:hint="eastAsia"/>
                <w:sz w:val="28"/>
                <w:szCs w:val="28"/>
              </w:rPr>
              <w:t>乙酰丙酮蒸馏</w:t>
            </w:r>
          </w:p>
        </w:tc>
        <w:tc>
          <w:tcPr>
            <w:tcW w:w="2214" w:type="dxa"/>
          </w:tcPr>
          <w:p w:rsidR="00256D1F" w:rsidRDefault="00256D1F">
            <w:pPr>
              <w:spacing w:line="360" w:lineRule="auto"/>
              <w:jc w:val="center"/>
              <w:rPr>
                <w:rFonts w:ascii="宋体" w:eastAsia="宋体" w:hAnsi="宋体" w:cs="宋体"/>
                <w:sz w:val="28"/>
                <w:szCs w:val="28"/>
              </w:rPr>
            </w:pPr>
            <w:r>
              <w:rPr>
                <w:rFonts w:ascii="宋体" w:eastAsia="宋体" w:hAnsi="宋体" w:cs="宋体" w:hint="eastAsia"/>
                <w:sz w:val="28"/>
                <w:szCs w:val="28"/>
              </w:rPr>
              <w:t>蒸馏残夜</w:t>
            </w:r>
          </w:p>
        </w:tc>
        <w:tc>
          <w:tcPr>
            <w:tcW w:w="2214" w:type="dxa"/>
          </w:tcPr>
          <w:p w:rsidR="00256D1F" w:rsidRDefault="00256D1F">
            <w:pPr>
              <w:spacing w:line="360" w:lineRule="auto"/>
              <w:jc w:val="center"/>
              <w:rPr>
                <w:rFonts w:ascii="宋体" w:eastAsia="宋体" w:hAnsi="宋体" w:cs="宋体"/>
                <w:sz w:val="28"/>
                <w:szCs w:val="28"/>
              </w:rPr>
            </w:pPr>
            <w:r>
              <w:rPr>
                <w:rFonts w:ascii="宋体" w:eastAsia="宋体" w:hAnsi="宋体" w:cs="宋体" w:hint="eastAsia"/>
                <w:sz w:val="28"/>
                <w:szCs w:val="28"/>
              </w:rPr>
              <w:t>委托处置</w:t>
            </w:r>
          </w:p>
        </w:tc>
      </w:tr>
      <w:tr w:rsidR="00256D1F" w:rsidTr="00832D5C">
        <w:tc>
          <w:tcPr>
            <w:tcW w:w="1516" w:type="dxa"/>
            <w:vMerge/>
          </w:tcPr>
          <w:p w:rsidR="00256D1F" w:rsidRDefault="00256D1F" w:rsidP="00832D5C">
            <w:pPr>
              <w:spacing w:line="360" w:lineRule="auto"/>
              <w:rPr>
                <w:rFonts w:ascii="宋体" w:eastAsia="宋体" w:hAnsi="宋体" w:cs="宋体"/>
                <w:sz w:val="28"/>
                <w:szCs w:val="28"/>
              </w:rPr>
            </w:pPr>
          </w:p>
        </w:tc>
        <w:tc>
          <w:tcPr>
            <w:tcW w:w="2912" w:type="dxa"/>
          </w:tcPr>
          <w:p w:rsidR="00256D1F" w:rsidRDefault="00256D1F">
            <w:pPr>
              <w:spacing w:line="360" w:lineRule="auto"/>
              <w:jc w:val="center"/>
              <w:rPr>
                <w:rFonts w:ascii="宋体" w:eastAsia="宋体" w:hAnsi="宋体" w:cs="宋体"/>
                <w:sz w:val="28"/>
                <w:szCs w:val="28"/>
              </w:rPr>
            </w:pPr>
            <w:r>
              <w:rPr>
                <w:rFonts w:ascii="宋体" w:eastAsia="宋体" w:hAnsi="宋体" w:cs="宋体" w:hint="eastAsia"/>
                <w:sz w:val="28"/>
                <w:szCs w:val="28"/>
              </w:rPr>
              <w:t>乙酰丙酮热解、转位</w:t>
            </w:r>
          </w:p>
        </w:tc>
        <w:tc>
          <w:tcPr>
            <w:tcW w:w="2214" w:type="dxa"/>
          </w:tcPr>
          <w:p w:rsidR="00256D1F" w:rsidRDefault="00256D1F">
            <w:pPr>
              <w:spacing w:line="360" w:lineRule="auto"/>
              <w:jc w:val="center"/>
              <w:rPr>
                <w:rFonts w:ascii="宋体" w:eastAsia="宋体" w:hAnsi="宋体" w:cs="宋体"/>
                <w:sz w:val="28"/>
                <w:szCs w:val="28"/>
              </w:rPr>
            </w:pPr>
            <w:r>
              <w:rPr>
                <w:rFonts w:ascii="宋体" w:eastAsia="宋体" w:hAnsi="宋体" w:cs="宋体" w:hint="eastAsia"/>
                <w:sz w:val="28"/>
                <w:szCs w:val="28"/>
              </w:rPr>
              <w:t>残渣</w:t>
            </w:r>
          </w:p>
        </w:tc>
        <w:tc>
          <w:tcPr>
            <w:tcW w:w="2214" w:type="dxa"/>
          </w:tcPr>
          <w:p w:rsidR="00256D1F" w:rsidRDefault="00256D1F">
            <w:pPr>
              <w:spacing w:line="360" w:lineRule="auto"/>
              <w:jc w:val="center"/>
              <w:rPr>
                <w:rFonts w:ascii="宋体" w:eastAsia="宋体" w:hAnsi="宋体" w:cs="宋体"/>
                <w:sz w:val="28"/>
                <w:szCs w:val="28"/>
              </w:rPr>
            </w:pPr>
            <w:r>
              <w:rPr>
                <w:rFonts w:ascii="宋体" w:eastAsia="宋体" w:hAnsi="宋体" w:cs="宋体" w:hint="eastAsia"/>
                <w:sz w:val="28"/>
                <w:szCs w:val="28"/>
              </w:rPr>
              <w:t>委托处置</w:t>
            </w:r>
          </w:p>
        </w:tc>
      </w:tr>
      <w:tr w:rsidR="00256D1F" w:rsidTr="00832D5C">
        <w:tc>
          <w:tcPr>
            <w:tcW w:w="1516" w:type="dxa"/>
            <w:vMerge/>
          </w:tcPr>
          <w:p w:rsidR="00256D1F" w:rsidRDefault="00256D1F" w:rsidP="00832D5C">
            <w:pPr>
              <w:spacing w:line="360" w:lineRule="auto"/>
              <w:rPr>
                <w:rFonts w:ascii="宋体" w:eastAsia="宋体" w:hAnsi="宋体" w:cs="宋体"/>
                <w:sz w:val="28"/>
                <w:szCs w:val="28"/>
              </w:rPr>
            </w:pPr>
          </w:p>
        </w:tc>
        <w:tc>
          <w:tcPr>
            <w:tcW w:w="2912" w:type="dxa"/>
          </w:tcPr>
          <w:p w:rsidR="00256D1F" w:rsidRDefault="00256D1F" w:rsidP="00832D5C">
            <w:pPr>
              <w:spacing w:line="360" w:lineRule="auto"/>
              <w:jc w:val="center"/>
              <w:rPr>
                <w:rFonts w:ascii="宋体" w:eastAsia="宋体" w:hAnsi="宋体" w:cs="宋体"/>
                <w:sz w:val="28"/>
                <w:szCs w:val="28"/>
              </w:rPr>
            </w:pPr>
            <w:r>
              <w:rPr>
                <w:rFonts w:ascii="宋体" w:eastAsia="宋体" w:hAnsi="宋体" w:cs="宋体" w:hint="eastAsia"/>
                <w:sz w:val="28"/>
                <w:szCs w:val="28"/>
              </w:rPr>
              <w:t>废水处理</w:t>
            </w:r>
          </w:p>
        </w:tc>
        <w:tc>
          <w:tcPr>
            <w:tcW w:w="2214" w:type="dxa"/>
          </w:tcPr>
          <w:p w:rsidR="00256D1F" w:rsidRDefault="00256D1F">
            <w:pPr>
              <w:spacing w:line="360" w:lineRule="auto"/>
              <w:jc w:val="center"/>
              <w:rPr>
                <w:rFonts w:ascii="宋体" w:eastAsia="宋体" w:hAnsi="宋体" w:cs="宋体"/>
                <w:sz w:val="28"/>
                <w:szCs w:val="28"/>
              </w:rPr>
            </w:pPr>
            <w:r>
              <w:rPr>
                <w:rFonts w:ascii="宋体" w:eastAsia="宋体" w:hAnsi="宋体" w:cs="宋体" w:hint="eastAsia"/>
                <w:sz w:val="28"/>
                <w:szCs w:val="28"/>
              </w:rPr>
              <w:t>废水处理污泥</w:t>
            </w:r>
          </w:p>
        </w:tc>
        <w:tc>
          <w:tcPr>
            <w:tcW w:w="2214" w:type="dxa"/>
          </w:tcPr>
          <w:p w:rsidR="00256D1F" w:rsidRDefault="00256D1F">
            <w:pPr>
              <w:spacing w:line="360" w:lineRule="auto"/>
              <w:jc w:val="center"/>
              <w:rPr>
                <w:rFonts w:ascii="宋体" w:eastAsia="宋体" w:hAnsi="宋体" w:cs="宋体"/>
                <w:sz w:val="28"/>
                <w:szCs w:val="28"/>
              </w:rPr>
            </w:pPr>
            <w:r>
              <w:rPr>
                <w:rFonts w:ascii="宋体" w:eastAsia="宋体" w:hAnsi="宋体" w:cs="宋体" w:hint="eastAsia"/>
                <w:sz w:val="28"/>
                <w:szCs w:val="28"/>
              </w:rPr>
              <w:t>委托处置</w:t>
            </w:r>
          </w:p>
        </w:tc>
      </w:tr>
    </w:tbl>
    <w:p w:rsidR="003C4CA2" w:rsidRDefault="003C4CA2">
      <w:pPr>
        <w:spacing w:line="360" w:lineRule="auto"/>
        <w:jc w:val="center"/>
        <w:rPr>
          <w:rFonts w:ascii="宋体" w:eastAsia="宋体" w:hAnsi="宋体" w:cs="宋体"/>
          <w:sz w:val="28"/>
          <w:szCs w:val="28"/>
        </w:rPr>
      </w:pP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减少固体废物的产生、规范固体废物的管理、控制固体废物对环境造成的影响，公司依据生产状况制订了固体废物相关管理制度和操作规范，对生产经营过程中工业固体废物的分类收集、储存、运输、处理处置与综合利用做出了明确规定，并强化监管，严格落实。公司对危险</w:t>
      </w:r>
      <w:r>
        <w:rPr>
          <w:rFonts w:ascii="宋体" w:eastAsia="宋体" w:hAnsi="宋体" w:cs="宋体" w:hint="eastAsia"/>
          <w:sz w:val="28"/>
          <w:szCs w:val="28"/>
        </w:rPr>
        <w:lastRenderedPageBreak/>
        <w:t>废物进行了规范化管理，专人负责危险废物的收集与管理，设有相应危险废物管理和巡检制度， 建立了危险废物管理台帐；与有资质单位签订危险废物委托处置合同或综合利用协议，将产生的危险废物按照相关规定转移到资质单位进行处置与综合利用，严格</w:t>
      </w:r>
      <w:proofErr w:type="gramStart"/>
      <w:r>
        <w:rPr>
          <w:rFonts w:ascii="宋体" w:eastAsia="宋体" w:hAnsi="宋体" w:cs="宋体" w:hint="eastAsia"/>
          <w:sz w:val="28"/>
          <w:szCs w:val="28"/>
        </w:rPr>
        <w:t>执行危废转运</w:t>
      </w:r>
      <w:proofErr w:type="gramEnd"/>
      <w:r>
        <w:rPr>
          <w:rFonts w:ascii="宋体" w:eastAsia="宋体" w:hAnsi="宋体" w:cs="宋体" w:hint="eastAsia"/>
          <w:sz w:val="28"/>
          <w:szCs w:val="28"/>
        </w:rPr>
        <w:t>联单制度。</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 xml:space="preserve"> 危险化学品管理</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公司生产过程中所使用的原辅料及产品、副产品中涉及的危险化学品主要包括</w:t>
      </w:r>
      <w:r w:rsidR="00832D5C">
        <w:rPr>
          <w:rFonts w:ascii="宋体" w:eastAsia="宋体" w:hAnsi="宋体" w:cs="宋体" w:hint="eastAsia"/>
          <w:sz w:val="28"/>
          <w:szCs w:val="28"/>
        </w:rPr>
        <w:t>醋酸、丙酮、硝酸、酒精</w:t>
      </w:r>
      <w:r>
        <w:rPr>
          <w:rFonts w:ascii="宋体" w:eastAsia="宋体" w:hAnsi="宋体" w:cs="宋体" w:hint="eastAsia"/>
          <w:sz w:val="28"/>
          <w:szCs w:val="28"/>
        </w:rPr>
        <w:t>、液碱等。</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高度重视危险化学品的安全管理，严格落实《危险化学品安全管理条例》等法律法规和地方行政主管部门要求，制订了危险化学品相关管理制度，对危险化学品的生产、储存、运输和使用进行了全面的规定，针对</w:t>
      </w:r>
      <w:proofErr w:type="gramStart"/>
      <w:r>
        <w:rPr>
          <w:rFonts w:ascii="宋体" w:eastAsia="宋体" w:hAnsi="宋体" w:cs="宋体" w:hint="eastAsia"/>
          <w:sz w:val="28"/>
          <w:szCs w:val="28"/>
        </w:rPr>
        <w:t>各环境风险源设立</w:t>
      </w:r>
      <w:proofErr w:type="gramEnd"/>
      <w:r>
        <w:rPr>
          <w:rFonts w:ascii="宋体" w:eastAsia="宋体" w:hAnsi="宋体" w:cs="宋体" w:hint="eastAsia"/>
          <w:sz w:val="28"/>
          <w:szCs w:val="28"/>
        </w:rPr>
        <w:t>了围堰、事故</w:t>
      </w:r>
      <w:r w:rsidR="00832D5C">
        <w:rPr>
          <w:rFonts w:ascii="宋体" w:eastAsia="宋体" w:hAnsi="宋体" w:cs="宋体" w:hint="eastAsia"/>
          <w:sz w:val="28"/>
          <w:szCs w:val="28"/>
        </w:rPr>
        <w:t>应急</w:t>
      </w:r>
      <w:r>
        <w:rPr>
          <w:rFonts w:ascii="宋体" w:eastAsia="宋体" w:hAnsi="宋体" w:cs="宋体" w:hint="eastAsia"/>
          <w:sz w:val="28"/>
          <w:szCs w:val="28"/>
        </w:rPr>
        <w:t>池、在线监控设施、红外线报警器等风险防范措施和灭火器、防毒面具、防护服、</w:t>
      </w:r>
      <w:proofErr w:type="gramStart"/>
      <w:r>
        <w:rPr>
          <w:rFonts w:ascii="宋体" w:eastAsia="宋体" w:hAnsi="宋体" w:cs="宋体" w:hint="eastAsia"/>
          <w:sz w:val="28"/>
          <w:szCs w:val="28"/>
        </w:rPr>
        <w:t>洗眼器等</w:t>
      </w:r>
      <w:proofErr w:type="gramEnd"/>
      <w:r>
        <w:rPr>
          <w:rFonts w:ascii="宋体" w:eastAsia="宋体" w:hAnsi="宋体" w:cs="宋体" w:hint="eastAsia"/>
          <w:sz w:val="28"/>
          <w:szCs w:val="28"/>
        </w:rPr>
        <w:t>应急物资，制订了应急预案并定期进行演练，强化监管与相关人员培训，确保相关制度和管理规定得到落实。</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噪声污染状况及控制措施</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公司噪声主要为机械噪声、空气动力噪声等，多数属中低频噪声。公司采取选用低噪声设备，设备安装时采用隔离、减振、降噪等措施， 装备消音器和加隔离装置，以及噪音设施合理布置和厂区厂界绿化等综合措施降低了生产过程产生的噪声对外界的影响。</w:t>
      </w:r>
    </w:p>
    <w:p w:rsidR="003C4CA2" w:rsidRDefault="00AF7476">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公司每季度委托安徽众城</w:t>
      </w:r>
      <w:r w:rsidR="008909AD">
        <w:rPr>
          <w:rFonts w:ascii="宋体" w:eastAsia="宋体" w:hAnsi="宋体" w:cs="宋体" w:hint="eastAsia"/>
          <w:sz w:val="28"/>
          <w:szCs w:val="28"/>
        </w:rPr>
        <w:t>环境检测有限公司有资质单位对公司厂界噪声进行了噪声监测，监测结果表明公司厂界昼夜间噪声均能够满足《工业企业厂界环境噪声排放标准》（GB12348-2008）的要求。</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绿色采购状况及相关对策</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树立绿色低碳理念，充分考虑环境保护、资源节约、安全健康、循环低碳和回收促进，致力于从积极推进环境保护的供应商处采购环境负荷小的原材料、产品和服务：在同等条件下，优先采购和使用节能、节水、节材等有利于环境保护的原材料、产品和服务，优先选择积极致力于保护环境及低碳发展的企业的产品和服务，逐年提高绿色产品采购比例并降低采购产品包装材料使用量。</w:t>
      </w:r>
    </w:p>
    <w:p w:rsidR="003C4CA2" w:rsidRDefault="008909AD" w:rsidP="008909AD">
      <w:pPr>
        <w:numPr>
          <w:ilvl w:val="0"/>
          <w:numId w:val="3"/>
        </w:numPr>
        <w:spacing w:line="360" w:lineRule="auto"/>
        <w:ind w:left="395" w:hangingChars="141" w:hanging="395"/>
        <w:rPr>
          <w:rFonts w:ascii="宋体" w:eastAsia="宋体" w:hAnsi="宋体" w:cs="宋体"/>
          <w:sz w:val="28"/>
          <w:szCs w:val="28"/>
        </w:rPr>
      </w:pPr>
      <w:r>
        <w:rPr>
          <w:rFonts w:ascii="宋体" w:eastAsia="宋体" w:hAnsi="宋体" w:cs="宋体" w:hint="eastAsia"/>
          <w:sz w:val="28"/>
          <w:szCs w:val="28"/>
        </w:rPr>
        <w:t>与社会及利益相关者关系</w:t>
      </w:r>
    </w:p>
    <w:p w:rsidR="003C4CA2" w:rsidRDefault="008909AD">
      <w:pPr>
        <w:numPr>
          <w:ilvl w:val="0"/>
          <w:numId w:val="19"/>
        </w:numPr>
        <w:spacing w:line="360" w:lineRule="auto"/>
        <w:rPr>
          <w:rFonts w:ascii="宋体" w:eastAsia="宋体" w:hAnsi="宋体" w:cs="宋体"/>
          <w:sz w:val="28"/>
          <w:szCs w:val="28"/>
        </w:rPr>
      </w:pPr>
      <w:r>
        <w:rPr>
          <w:rFonts w:ascii="宋体" w:eastAsia="宋体" w:hAnsi="宋体" w:cs="宋体" w:hint="eastAsia"/>
          <w:sz w:val="28"/>
          <w:szCs w:val="28"/>
        </w:rPr>
        <w:t xml:space="preserve"> 与消费者的关系</w:t>
      </w:r>
    </w:p>
    <w:p w:rsidR="005748C8" w:rsidRPr="005748C8" w:rsidRDefault="005748C8" w:rsidP="005748C8">
      <w:pPr>
        <w:pStyle w:val="a7"/>
        <w:numPr>
          <w:ilvl w:val="0"/>
          <w:numId w:val="19"/>
        </w:numPr>
        <w:spacing w:line="360" w:lineRule="auto"/>
        <w:ind w:firstLineChars="0"/>
        <w:rPr>
          <w:rFonts w:ascii="宋体" w:eastAsia="宋体" w:hAnsi="宋体" w:cs="宋体"/>
          <w:sz w:val="28"/>
          <w:szCs w:val="28"/>
        </w:rPr>
      </w:pPr>
      <w:r w:rsidRPr="005748C8">
        <w:rPr>
          <w:rFonts w:ascii="宋体" w:eastAsia="宋体" w:hAnsi="宋体" w:cs="宋体" w:hint="eastAsia"/>
          <w:sz w:val="28"/>
          <w:szCs w:val="28"/>
        </w:rPr>
        <w:t>富博公司是生产原料药和精细化工原料的企业，公司通过ISO9000质量体系认证和环境职业健康体系认证等，多年来与客户保持良好的业务关系，</w:t>
      </w:r>
    </w:p>
    <w:p w:rsidR="005748C8" w:rsidRDefault="005748C8">
      <w:pPr>
        <w:numPr>
          <w:ilvl w:val="0"/>
          <w:numId w:val="19"/>
        </w:numPr>
        <w:spacing w:line="360" w:lineRule="auto"/>
        <w:rPr>
          <w:rFonts w:ascii="宋体" w:eastAsia="宋体" w:hAnsi="宋体" w:cs="宋体"/>
          <w:sz w:val="28"/>
          <w:szCs w:val="28"/>
        </w:rPr>
      </w:pPr>
      <w:r>
        <w:rPr>
          <w:rFonts w:ascii="宋体" w:eastAsia="宋体" w:hAnsi="宋体" w:cs="宋体" w:hint="eastAsia"/>
          <w:sz w:val="28"/>
          <w:szCs w:val="28"/>
        </w:rPr>
        <w:t>和谐的劳动关系是保障员工队伍稳定的基础</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始终将员工健康、安全放在首位，定期组织员工体检。深入生产一线进行安全督查，及时消除安全隐患及纠正员工违章现象。公司每年都制定“年度文体活动安排”，丰富员工业余生活，较好的满足了职工精神需求。</w:t>
      </w:r>
    </w:p>
    <w:p w:rsidR="003C4CA2" w:rsidRDefault="008909AD">
      <w:pPr>
        <w:numPr>
          <w:ilvl w:val="0"/>
          <w:numId w:val="19"/>
        </w:numPr>
        <w:spacing w:line="360" w:lineRule="auto"/>
        <w:rPr>
          <w:rFonts w:ascii="宋体" w:eastAsia="宋体" w:hAnsi="宋体" w:cs="宋体"/>
          <w:sz w:val="28"/>
          <w:szCs w:val="28"/>
        </w:rPr>
      </w:pPr>
      <w:r>
        <w:rPr>
          <w:rFonts w:ascii="宋体" w:eastAsia="宋体" w:hAnsi="宋体" w:cs="宋体" w:hint="eastAsia"/>
          <w:sz w:val="28"/>
          <w:szCs w:val="28"/>
        </w:rPr>
        <w:t xml:space="preserve"> 与公众、 与社会的关系</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树立开放思维。为增进理解互信，树立公司良好的环保形象，公司通过网站、</w:t>
      </w:r>
      <w:r w:rsidR="005748C8">
        <w:rPr>
          <w:rFonts w:ascii="宋体" w:eastAsia="宋体" w:hAnsi="宋体" w:cs="宋体" w:hint="eastAsia"/>
          <w:sz w:val="28"/>
          <w:szCs w:val="28"/>
        </w:rPr>
        <w:t>显示屏</w:t>
      </w:r>
      <w:r>
        <w:rPr>
          <w:rFonts w:ascii="宋体" w:eastAsia="宋体" w:hAnsi="宋体" w:cs="宋体" w:hint="eastAsia"/>
          <w:sz w:val="28"/>
          <w:szCs w:val="28"/>
        </w:rPr>
        <w:t>等多种媒体平台加大力度宣传公司在环保方面的措施，普及环保知识，答疑解惑，为企业生产运营创造良好的外部环境。同时，“六.五”世界环境日，公司通过公众开放日、宣传板报等形式，积极邀请当地居民参观企业并了解环保设施运行情况。通过活动的开展，增强环保意识、节约意识、生态意识，选择低碳、节俭的绿色生活方式和消费模式，形成人人、事事、时时崇尚生态文明的社会新风尚。</w:t>
      </w:r>
    </w:p>
    <w:sectPr w:rsidR="003C4CA2" w:rsidSect="003C4CA2">
      <w:footerReference w:type="default" r:id="rId15"/>
      <w:pgSz w:w="11906" w:h="16838"/>
      <w:pgMar w:top="1440" w:right="1466"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36C" w:rsidRDefault="001F036C" w:rsidP="003C4CA2">
      <w:r>
        <w:separator/>
      </w:r>
    </w:p>
  </w:endnote>
  <w:endnote w:type="continuationSeparator" w:id="0">
    <w:p w:rsidR="001F036C" w:rsidRDefault="001F036C" w:rsidP="003C4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auto"/>
    <w:pitch w:val="default"/>
    <w:sig w:usb0="00000000"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693" w:rsidRDefault="00147B2F">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filled="f" stroked="f" strokeweight=".5pt">
          <v:textbox style="mso-fit-shape-to-text:t" inset="0,0,0,0">
            <w:txbxContent>
              <w:p w:rsidR="00196693" w:rsidRDefault="00147B2F">
                <w:pPr>
                  <w:pStyle w:val="a4"/>
                </w:pPr>
                <w:fldSimple w:instr=" PAGE  \* MERGEFORMAT ">
                  <w:r w:rsidR="002521D1">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36C" w:rsidRDefault="001F036C" w:rsidP="003C4CA2">
      <w:r>
        <w:separator/>
      </w:r>
    </w:p>
  </w:footnote>
  <w:footnote w:type="continuationSeparator" w:id="0">
    <w:p w:rsidR="001F036C" w:rsidRDefault="001F036C" w:rsidP="003C4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91C3E5"/>
    <w:multiLevelType w:val="singleLevel"/>
    <w:tmpl w:val="8291C3E5"/>
    <w:lvl w:ilvl="0">
      <w:start w:val="1"/>
      <w:numFmt w:val="decimal"/>
      <w:lvlText w:val="3.2.%1"/>
      <w:lvlJc w:val="left"/>
      <w:pPr>
        <w:tabs>
          <w:tab w:val="left" w:pos="420"/>
        </w:tabs>
        <w:ind w:left="425" w:hanging="425"/>
      </w:pPr>
      <w:rPr>
        <w:rFonts w:hint="default"/>
      </w:rPr>
    </w:lvl>
  </w:abstractNum>
  <w:abstractNum w:abstractNumId="1">
    <w:nsid w:val="917B942F"/>
    <w:multiLevelType w:val="singleLevel"/>
    <w:tmpl w:val="917B942F"/>
    <w:lvl w:ilvl="0">
      <w:start w:val="1"/>
      <w:numFmt w:val="decimal"/>
      <w:suff w:val="nothing"/>
      <w:lvlText w:val="%1、"/>
      <w:lvlJc w:val="left"/>
    </w:lvl>
  </w:abstractNum>
  <w:abstractNum w:abstractNumId="2">
    <w:nsid w:val="B9CF356E"/>
    <w:multiLevelType w:val="singleLevel"/>
    <w:tmpl w:val="B9CF356E"/>
    <w:lvl w:ilvl="0">
      <w:start w:val="1"/>
      <w:numFmt w:val="decimal"/>
      <w:lvlText w:val="5.6.%1"/>
      <w:lvlJc w:val="left"/>
      <w:pPr>
        <w:tabs>
          <w:tab w:val="left" w:pos="420"/>
        </w:tabs>
        <w:ind w:left="425" w:hanging="425"/>
      </w:pPr>
      <w:rPr>
        <w:rFonts w:hint="default"/>
      </w:rPr>
    </w:lvl>
  </w:abstractNum>
  <w:abstractNum w:abstractNumId="3">
    <w:nsid w:val="BB460C07"/>
    <w:multiLevelType w:val="singleLevel"/>
    <w:tmpl w:val="BB460C07"/>
    <w:lvl w:ilvl="0">
      <w:start w:val="1"/>
      <w:numFmt w:val="decimal"/>
      <w:lvlText w:val="3.%1"/>
      <w:lvlJc w:val="left"/>
      <w:pPr>
        <w:tabs>
          <w:tab w:val="left" w:pos="420"/>
        </w:tabs>
        <w:ind w:left="425" w:hanging="425"/>
      </w:pPr>
      <w:rPr>
        <w:rFonts w:hint="default"/>
      </w:rPr>
    </w:lvl>
  </w:abstractNum>
  <w:abstractNum w:abstractNumId="4">
    <w:nsid w:val="D15CFF67"/>
    <w:multiLevelType w:val="singleLevel"/>
    <w:tmpl w:val="D15CFF67"/>
    <w:lvl w:ilvl="0">
      <w:start w:val="1"/>
      <w:numFmt w:val="decimal"/>
      <w:lvlText w:val="5.7.%1"/>
      <w:lvlJc w:val="left"/>
      <w:pPr>
        <w:tabs>
          <w:tab w:val="left" w:pos="420"/>
        </w:tabs>
        <w:ind w:left="425" w:hanging="425"/>
      </w:pPr>
      <w:rPr>
        <w:rFonts w:hint="default"/>
      </w:rPr>
    </w:lvl>
  </w:abstractNum>
  <w:abstractNum w:abstractNumId="5">
    <w:nsid w:val="DBE12D93"/>
    <w:multiLevelType w:val="singleLevel"/>
    <w:tmpl w:val="DBE12D93"/>
    <w:lvl w:ilvl="0">
      <w:start w:val="1"/>
      <w:numFmt w:val="decimal"/>
      <w:lvlText w:val="2.%1"/>
      <w:lvlJc w:val="left"/>
      <w:pPr>
        <w:tabs>
          <w:tab w:val="left" w:pos="397"/>
        </w:tabs>
        <w:ind w:left="454" w:hanging="454"/>
      </w:pPr>
      <w:rPr>
        <w:rFonts w:hint="default"/>
      </w:rPr>
    </w:lvl>
  </w:abstractNum>
  <w:abstractNum w:abstractNumId="6">
    <w:nsid w:val="E7D37A44"/>
    <w:multiLevelType w:val="singleLevel"/>
    <w:tmpl w:val="E7D37A44"/>
    <w:lvl w:ilvl="0">
      <w:start w:val="1"/>
      <w:numFmt w:val="decimal"/>
      <w:lvlText w:val="4.%1"/>
      <w:lvlJc w:val="left"/>
      <w:pPr>
        <w:tabs>
          <w:tab w:val="left" w:pos="420"/>
        </w:tabs>
        <w:ind w:left="425" w:hanging="425"/>
      </w:pPr>
      <w:rPr>
        <w:rFonts w:hint="default"/>
      </w:rPr>
    </w:lvl>
  </w:abstractNum>
  <w:abstractNum w:abstractNumId="7">
    <w:nsid w:val="EAF78202"/>
    <w:multiLevelType w:val="singleLevel"/>
    <w:tmpl w:val="EAF78202"/>
    <w:lvl w:ilvl="0">
      <w:start w:val="1"/>
      <w:numFmt w:val="decimal"/>
      <w:lvlText w:val="5.3.%1"/>
      <w:lvlJc w:val="left"/>
      <w:pPr>
        <w:tabs>
          <w:tab w:val="left" w:pos="420"/>
        </w:tabs>
        <w:ind w:left="425" w:hanging="425"/>
      </w:pPr>
      <w:rPr>
        <w:rFonts w:hint="default"/>
      </w:rPr>
    </w:lvl>
  </w:abstractNum>
  <w:abstractNum w:abstractNumId="8">
    <w:nsid w:val="EFA24A23"/>
    <w:multiLevelType w:val="singleLevel"/>
    <w:tmpl w:val="EFA24A23"/>
    <w:lvl w:ilvl="0">
      <w:start w:val="1"/>
      <w:numFmt w:val="chineseCounting"/>
      <w:suff w:val="nothing"/>
      <w:lvlText w:val="%1、"/>
      <w:lvlJc w:val="left"/>
      <w:pPr>
        <w:ind w:left="0" w:firstLine="397"/>
      </w:pPr>
      <w:rPr>
        <w:rFonts w:hint="eastAsia"/>
        <w:b/>
        <w:sz w:val="28"/>
      </w:rPr>
    </w:lvl>
  </w:abstractNum>
  <w:abstractNum w:abstractNumId="9">
    <w:nsid w:val="F1C8ABB6"/>
    <w:multiLevelType w:val="singleLevel"/>
    <w:tmpl w:val="F1C8ABB6"/>
    <w:lvl w:ilvl="0">
      <w:start w:val="1"/>
      <w:numFmt w:val="decimal"/>
      <w:suff w:val="nothing"/>
      <w:lvlText w:val="（%1）"/>
      <w:lvlJc w:val="left"/>
    </w:lvl>
  </w:abstractNum>
  <w:abstractNum w:abstractNumId="10">
    <w:nsid w:val="FC5ABE7E"/>
    <w:multiLevelType w:val="singleLevel"/>
    <w:tmpl w:val="FC5ABE7E"/>
    <w:lvl w:ilvl="0">
      <w:start w:val="1"/>
      <w:numFmt w:val="decimal"/>
      <w:lvlText w:val="4.3.%1"/>
      <w:lvlJc w:val="left"/>
      <w:pPr>
        <w:tabs>
          <w:tab w:val="left" w:pos="420"/>
        </w:tabs>
        <w:ind w:left="425" w:hanging="425"/>
      </w:pPr>
      <w:rPr>
        <w:rFonts w:hint="default"/>
      </w:rPr>
    </w:lvl>
  </w:abstractNum>
  <w:abstractNum w:abstractNumId="11">
    <w:nsid w:val="0F53561A"/>
    <w:multiLevelType w:val="singleLevel"/>
    <w:tmpl w:val="0F53561A"/>
    <w:lvl w:ilvl="0">
      <w:start w:val="1"/>
      <w:numFmt w:val="decimal"/>
      <w:suff w:val="nothing"/>
      <w:lvlText w:val="%1、"/>
      <w:lvlJc w:val="left"/>
    </w:lvl>
  </w:abstractNum>
  <w:abstractNum w:abstractNumId="12">
    <w:nsid w:val="195BA3FE"/>
    <w:multiLevelType w:val="singleLevel"/>
    <w:tmpl w:val="195BA3FE"/>
    <w:lvl w:ilvl="0">
      <w:start w:val="1"/>
      <w:numFmt w:val="decimal"/>
      <w:lvlText w:val="5.%1"/>
      <w:lvlJc w:val="left"/>
      <w:pPr>
        <w:tabs>
          <w:tab w:val="left" w:pos="420"/>
        </w:tabs>
        <w:ind w:left="425" w:hanging="425"/>
      </w:pPr>
      <w:rPr>
        <w:rFonts w:hint="default"/>
      </w:rPr>
    </w:lvl>
  </w:abstractNum>
  <w:abstractNum w:abstractNumId="13">
    <w:nsid w:val="264F2A01"/>
    <w:multiLevelType w:val="singleLevel"/>
    <w:tmpl w:val="264F2A01"/>
    <w:lvl w:ilvl="0">
      <w:start w:val="1"/>
      <w:numFmt w:val="decimal"/>
      <w:lvlText w:val="1.%1"/>
      <w:lvlJc w:val="left"/>
      <w:pPr>
        <w:tabs>
          <w:tab w:val="left" w:pos="397"/>
        </w:tabs>
        <w:ind w:left="454" w:hanging="454"/>
      </w:pPr>
      <w:rPr>
        <w:rFonts w:hint="default"/>
      </w:rPr>
    </w:lvl>
  </w:abstractNum>
  <w:abstractNum w:abstractNumId="14">
    <w:nsid w:val="3A717E9B"/>
    <w:multiLevelType w:val="singleLevel"/>
    <w:tmpl w:val="3A717E9B"/>
    <w:lvl w:ilvl="0">
      <w:start w:val="1"/>
      <w:numFmt w:val="decimal"/>
      <w:lvlText w:val="3.1.%1"/>
      <w:lvlJc w:val="left"/>
      <w:pPr>
        <w:tabs>
          <w:tab w:val="left" w:pos="420"/>
        </w:tabs>
        <w:ind w:left="425" w:hanging="425"/>
      </w:pPr>
      <w:rPr>
        <w:rFonts w:hint="default"/>
      </w:rPr>
    </w:lvl>
  </w:abstractNum>
  <w:abstractNum w:abstractNumId="15">
    <w:nsid w:val="3B1DB3F5"/>
    <w:multiLevelType w:val="singleLevel"/>
    <w:tmpl w:val="3B1DB3F5"/>
    <w:lvl w:ilvl="0">
      <w:start w:val="1"/>
      <w:numFmt w:val="decimal"/>
      <w:lvlText w:val="4.4.%1"/>
      <w:lvlJc w:val="left"/>
      <w:pPr>
        <w:tabs>
          <w:tab w:val="left" w:pos="420"/>
        </w:tabs>
        <w:ind w:left="425" w:hanging="425"/>
      </w:pPr>
      <w:rPr>
        <w:rFonts w:hint="default"/>
      </w:rPr>
    </w:lvl>
  </w:abstractNum>
  <w:abstractNum w:abstractNumId="16">
    <w:nsid w:val="5C18E4B1"/>
    <w:multiLevelType w:val="singleLevel"/>
    <w:tmpl w:val="5C18E4B1"/>
    <w:lvl w:ilvl="0">
      <w:start w:val="1"/>
      <w:numFmt w:val="decimal"/>
      <w:lvlText w:val="3.3.%1"/>
      <w:lvlJc w:val="left"/>
      <w:pPr>
        <w:tabs>
          <w:tab w:val="left" w:pos="420"/>
        </w:tabs>
        <w:ind w:left="425" w:hanging="425"/>
      </w:pPr>
      <w:rPr>
        <w:rFonts w:hint="default"/>
      </w:rPr>
    </w:lvl>
  </w:abstractNum>
  <w:abstractNum w:abstractNumId="17">
    <w:nsid w:val="782F9188"/>
    <w:multiLevelType w:val="singleLevel"/>
    <w:tmpl w:val="782F9188"/>
    <w:lvl w:ilvl="0">
      <w:start w:val="1"/>
      <w:numFmt w:val="decimal"/>
      <w:lvlText w:val="6.%1"/>
      <w:lvlJc w:val="left"/>
      <w:pPr>
        <w:tabs>
          <w:tab w:val="left" w:pos="420"/>
        </w:tabs>
        <w:ind w:left="425" w:hanging="425"/>
      </w:pPr>
      <w:rPr>
        <w:rFonts w:hint="default"/>
      </w:rPr>
    </w:lvl>
  </w:abstractNum>
  <w:abstractNum w:abstractNumId="18">
    <w:nsid w:val="7CDC2818"/>
    <w:multiLevelType w:val="singleLevel"/>
    <w:tmpl w:val="7CDC2818"/>
    <w:lvl w:ilvl="0">
      <w:start w:val="1"/>
      <w:numFmt w:val="decimal"/>
      <w:lvlText w:val="5.4.%1"/>
      <w:lvlJc w:val="left"/>
      <w:pPr>
        <w:tabs>
          <w:tab w:val="left" w:pos="420"/>
        </w:tabs>
        <w:ind w:left="425" w:hanging="425"/>
      </w:pPr>
      <w:rPr>
        <w:rFonts w:hint="default"/>
      </w:rPr>
    </w:lvl>
  </w:abstractNum>
  <w:num w:numId="1">
    <w:abstractNumId w:val="8"/>
  </w:num>
  <w:num w:numId="2">
    <w:abstractNumId w:val="1"/>
  </w:num>
  <w:num w:numId="3">
    <w:abstractNumId w:val="11"/>
  </w:num>
  <w:num w:numId="4">
    <w:abstractNumId w:val="13"/>
  </w:num>
  <w:num w:numId="5">
    <w:abstractNumId w:val="5"/>
  </w:num>
  <w:num w:numId="6">
    <w:abstractNumId w:val="3"/>
  </w:num>
  <w:num w:numId="7">
    <w:abstractNumId w:val="14"/>
  </w:num>
  <w:num w:numId="8">
    <w:abstractNumId w:val="0"/>
  </w:num>
  <w:num w:numId="9">
    <w:abstractNumId w:val="16"/>
  </w:num>
  <w:num w:numId="10">
    <w:abstractNumId w:val="6"/>
  </w:num>
  <w:num w:numId="11">
    <w:abstractNumId w:val="10"/>
  </w:num>
  <w:num w:numId="12">
    <w:abstractNumId w:val="15"/>
  </w:num>
  <w:num w:numId="13">
    <w:abstractNumId w:val="12"/>
  </w:num>
  <w:num w:numId="14">
    <w:abstractNumId w:val="7"/>
  </w:num>
  <w:num w:numId="15">
    <w:abstractNumId w:val="18"/>
  </w:num>
  <w:num w:numId="16">
    <w:abstractNumId w:val="2"/>
  </w:num>
  <w:num w:numId="17">
    <w:abstractNumId w:val="9"/>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150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9CC226B"/>
    <w:rsid w:val="000014B3"/>
    <w:rsid w:val="000670A2"/>
    <w:rsid w:val="0007644E"/>
    <w:rsid w:val="000A0345"/>
    <w:rsid w:val="000A3FAB"/>
    <w:rsid w:val="000F5983"/>
    <w:rsid w:val="00147B2F"/>
    <w:rsid w:val="0017574B"/>
    <w:rsid w:val="00183F50"/>
    <w:rsid w:val="00196693"/>
    <w:rsid w:val="001D5A91"/>
    <w:rsid w:val="001F036C"/>
    <w:rsid w:val="00202109"/>
    <w:rsid w:val="002071CB"/>
    <w:rsid w:val="00215DE3"/>
    <w:rsid w:val="00232910"/>
    <w:rsid w:val="0024474E"/>
    <w:rsid w:val="002521D1"/>
    <w:rsid w:val="00256D1F"/>
    <w:rsid w:val="00261D77"/>
    <w:rsid w:val="002D218B"/>
    <w:rsid w:val="002D3672"/>
    <w:rsid w:val="003079AD"/>
    <w:rsid w:val="0033421F"/>
    <w:rsid w:val="00335BD2"/>
    <w:rsid w:val="00341716"/>
    <w:rsid w:val="00381B55"/>
    <w:rsid w:val="003C4CA2"/>
    <w:rsid w:val="003D7BAE"/>
    <w:rsid w:val="00460250"/>
    <w:rsid w:val="00465AC0"/>
    <w:rsid w:val="004C3A75"/>
    <w:rsid w:val="004C513E"/>
    <w:rsid w:val="004C781A"/>
    <w:rsid w:val="004D39CD"/>
    <w:rsid w:val="004E2D53"/>
    <w:rsid w:val="0055114C"/>
    <w:rsid w:val="005748C8"/>
    <w:rsid w:val="006011AE"/>
    <w:rsid w:val="0062512B"/>
    <w:rsid w:val="006463A7"/>
    <w:rsid w:val="00655319"/>
    <w:rsid w:val="0068143F"/>
    <w:rsid w:val="006A3B84"/>
    <w:rsid w:val="006C5970"/>
    <w:rsid w:val="006F269A"/>
    <w:rsid w:val="0071291F"/>
    <w:rsid w:val="007535B6"/>
    <w:rsid w:val="007719FF"/>
    <w:rsid w:val="0080150E"/>
    <w:rsid w:val="00820FB9"/>
    <w:rsid w:val="008213EF"/>
    <w:rsid w:val="00832D5C"/>
    <w:rsid w:val="00854E37"/>
    <w:rsid w:val="0086453A"/>
    <w:rsid w:val="00880481"/>
    <w:rsid w:val="008909AD"/>
    <w:rsid w:val="008A4C90"/>
    <w:rsid w:val="008E0AFE"/>
    <w:rsid w:val="009526A2"/>
    <w:rsid w:val="00964C93"/>
    <w:rsid w:val="0098218E"/>
    <w:rsid w:val="00986000"/>
    <w:rsid w:val="009B1E22"/>
    <w:rsid w:val="00A020A1"/>
    <w:rsid w:val="00A47930"/>
    <w:rsid w:val="00A91219"/>
    <w:rsid w:val="00A94A74"/>
    <w:rsid w:val="00AB49A4"/>
    <w:rsid w:val="00AF7476"/>
    <w:rsid w:val="00B050EB"/>
    <w:rsid w:val="00B436C7"/>
    <w:rsid w:val="00B634D0"/>
    <w:rsid w:val="00B678E1"/>
    <w:rsid w:val="00B9029D"/>
    <w:rsid w:val="00B97099"/>
    <w:rsid w:val="00BC3E59"/>
    <w:rsid w:val="00BE4FC2"/>
    <w:rsid w:val="00C23E4F"/>
    <w:rsid w:val="00C42F14"/>
    <w:rsid w:val="00C7161D"/>
    <w:rsid w:val="00CD3547"/>
    <w:rsid w:val="00CF314D"/>
    <w:rsid w:val="00D07383"/>
    <w:rsid w:val="00DD738A"/>
    <w:rsid w:val="00DE1653"/>
    <w:rsid w:val="00DF011E"/>
    <w:rsid w:val="00E85EB7"/>
    <w:rsid w:val="00EB0887"/>
    <w:rsid w:val="00EB281F"/>
    <w:rsid w:val="00ED3120"/>
    <w:rsid w:val="00F12739"/>
    <w:rsid w:val="00F209C9"/>
    <w:rsid w:val="00F23645"/>
    <w:rsid w:val="00F246F3"/>
    <w:rsid w:val="00F46CF0"/>
    <w:rsid w:val="00FB7A41"/>
    <w:rsid w:val="017D0A22"/>
    <w:rsid w:val="02596E5F"/>
    <w:rsid w:val="0306767B"/>
    <w:rsid w:val="03765827"/>
    <w:rsid w:val="043000F5"/>
    <w:rsid w:val="04316B73"/>
    <w:rsid w:val="048F06C6"/>
    <w:rsid w:val="08253716"/>
    <w:rsid w:val="09E239BC"/>
    <w:rsid w:val="0A777EED"/>
    <w:rsid w:val="0B1C2AF3"/>
    <w:rsid w:val="0B602F7D"/>
    <w:rsid w:val="0C437E77"/>
    <w:rsid w:val="0C7D3E56"/>
    <w:rsid w:val="0DB95A94"/>
    <w:rsid w:val="0EC50AA7"/>
    <w:rsid w:val="0F0E3888"/>
    <w:rsid w:val="0FA26157"/>
    <w:rsid w:val="10A00C8C"/>
    <w:rsid w:val="10D35BA7"/>
    <w:rsid w:val="119F28C1"/>
    <w:rsid w:val="12CC1D2F"/>
    <w:rsid w:val="15FE4C92"/>
    <w:rsid w:val="16C87A4E"/>
    <w:rsid w:val="19156709"/>
    <w:rsid w:val="19B04482"/>
    <w:rsid w:val="1A0A673D"/>
    <w:rsid w:val="1A490E66"/>
    <w:rsid w:val="1BF23973"/>
    <w:rsid w:val="1E2242D5"/>
    <w:rsid w:val="1E63781E"/>
    <w:rsid w:val="20FE122F"/>
    <w:rsid w:val="220A37CB"/>
    <w:rsid w:val="22686A63"/>
    <w:rsid w:val="231A7D63"/>
    <w:rsid w:val="248A18F8"/>
    <w:rsid w:val="26B348A6"/>
    <w:rsid w:val="29A14BEE"/>
    <w:rsid w:val="2BD35ECD"/>
    <w:rsid w:val="2F4A5538"/>
    <w:rsid w:val="310403EC"/>
    <w:rsid w:val="311126B0"/>
    <w:rsid w:val="33E47B86"/>
    <w:rsid w:val="34481ACA"/>
    <w:rsid w:val="3559615F"/>
    <w:rsid w:val="363F4DD5"/>
    <w:rsid w:val="37922AD4"/>
    <w:rsid w:val="37CF24D3"/>
    <w:rsid w:val="37E1243A"/>
    <w:rsid w:val="39340735"/>
    <w:rsid w:val="3B676712"/>
    <w:rsid w:val="3C9E0FE4"/>
    <w:rsid w:val="3D5F0B04"/>
    <w:rsid w:val="3DA20BD8"/>
    <w:rsid w:val="3EEE0156"/>
    <w:rsid w:val="3F371F4F"/>
    <w:rsid w:val="3F7746C5"/>
    <w:rsid w:val="3FE6657C"/>
    <w:rsid w:val="41736D9F"/>
    <w:rsid w:val="43741959"/>
    <w:rsid w:val="440F3FFE"/>
    <w:rsid w:val="4416061C"/>
    <w:rsid w:val="45433470"/>
    <w:rsid w:val="46AA02D2"/>
    <w:rsid w:val="487D06BE"/>
    <w:rsid w:val="49C62628"/>
    <w:rsid w:val="4AC80A9D"/>
    <w:rsid w:val="4BED711A"/>
    <w:rsid w:val="4CCA1E2C"/>
    <w:rsid w:val="4D0F7F76"/>
    <w:rsid w:val="4E4949A4"/>
    <w:rsid w:val="51457F13"/>
    <w:rsid w:val="524D1F57"/>
    <w:rsid w:val="542B241E"/>
    <w:rsid w:val="561B7CB5"/>
    <w:rsid w:val="57466E01"/>
    <w:rsid w:val="5861643E"/>
    <w:rsid w:val="59B93C97"/>
    <w:rsid w:val="59D503A9"/>
    <w:rsid w:val="5AD35B62"/>
    <w:rsid w:val="5BA6408F"/>
    <w:rsid w:val="5CD37EF8"/>
    <w:rsid w:val="5DC97CB2"/>
    <w:rsid w:val="5DF24CD5"/>
    <w:rsid w:val="5E975745"/>
    <w:rsid w:val="60693BA3"/>
    <w:rsid w:val="6091316A"/>
    <w:rsid w:val="60BE6C4E"/>
    <w:rsid w:val="610F6C32"/>
    <w:rsid w:val="627903A5"/>
    <w:rsid w:val="631F04E4"/>
    <w:rsid w:val="639D3471"/>
    <w:rsid w:val="63BC4E5F"/>
    <w:rsid w:val="640F4E5E"/>
    <w:rsid w:val="64A470C1"/>
    <w:rsid w:val="65334357"/>
    <w:rsid w:val="65C95E4A"/>
    <w:rsid w:val="68727207"/>
    <w:rsid w:val="69CC226B"/>
    <w:rsid w:val="6A80724A"/>
    <w:rsid w:val="6A9C2F2C"/>
    <w:rsid w:val="6CDC01A1"/>
    <w:rsid w:val="6D3C73A3"/>
    <w:rsid w:val="6D403FA7"/>
    <w:rsid w:val="6DEE4BA8"/>
    <w:rsid w:val="6E004063"/>
    <w:rsid w:val="6EC37766"/>
    <w:rsid w:val="6EE5366F"/>
    <w:rsid w:val="6FA40670"/>
    <w:rsid w:val="6FB81023"/>
    <w:rsid w:val="700245A3"/>
    <w:rsid w:val="70060B0D"/>
    <w:rsid w:val="70296D3C"/>
    <w:rsid w:val="704D7DF4"/>
    <w:rsid w:val="70B152FB"/>
    <w:rsid w:val="743C40D9"/>
    <w:rsid w:val="749427AD"/>
    <w:rsid w:val="757E5785"/>
    <w:rsid w:val="76680AD4"/>
    <w:rsid w:val="78C34B3B"/>
    <w:rsid w:val="796E5EF6"/>
    <w:rsid w:val="7B7B6B47"/>
    <w:rsid w:val="7C2922F6"/>
    <w:rsid w:val="7F5F7051"/>
    <w:rsid w:val="7FB44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CA2"/>
    <w:rPr>
      <w:rFonts w:asciiTheme="minorHAnsi" w:eastAsiaTheme="minorEastAsia" w:hAnsiTheme="minorHAnsi" w:cstheme="min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C4CA2"/>
    <w:pPr>
      <w:spacing w:line="480" w:lineRule="exact"/>
      <w:ind w:firstLine="570"/>
    </w:pPr>
    <w:rPr>
      <w:b/>
      <w:sz w:val="28"/>
    </w:rPr>
  </w:style>
  <w:style w:type="paragraph" w:styleId="a4">
    <w:name w:val="footer"/>
    <w:basedOn w:val="a"/>
    <w:qFormat/>
    <w:rsid w:val="003C4CA2"/>
    <w:pPr>
      <w:tabs>
        <w:tab w:val="center" w:pos="4153"/>
        <w:tab w:val="right" w:pos="8306"/>
      </w:tabs>
      <w:snapToGrid w:val="0"/>
    </w:pPr>
    <w:rPr>
      <w:sz w:val="18"/>
    </w:rPr>
  </w:style>
  <w:style w:type="paragraph" w:styleId="a5">
    <w:name w:val="header"/>
    <w:basedOn w:val="a"/>
    <w:qFormat/>
    <w:rsid w:val="003C4C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qFormat/>
    <w:rsid w:val="003C4C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sid w:val="003C4CA2"/>
    <w:rPr>
      <w:rFonts w:ascii="黑体" w:eastAsia="黑体" w:hAnsi="宋体" w:cs="黑体"/>
      <w:color w:val="000000"/>
      <w:sz w:val="28"/>
      <w:szCs w:val="28"/>
    </w:rPr>
  </w:style>
  <w:style w:type="character" w:customStyle="1" w:styleId="fontstyle21">
    <w:name w:val="fontstyle21"/>
    <w:basedOn w:val="a0"/>
    <w:qFormat/>
    <w:rsid w:val="003C4CA2"/>
    <w:rPr>
      <w:rFonts w:ascii="Times New Roman" w:hAnsi="Times New Roman" w:cs="Times New Roman" w:hint="default"/>
      <w:color w:val="000000"/>
      <w:sz w:val="22"/>
      <w:szCs w:val="22"/>
    </w:rPr>
  </w:style>
  <w:style w:type="character" w:customStyle="1" w:styleId="fontstyle11">
    <w:name w:val="fontstyle11"/>
    <w:basedOn w:val="a0"/>
    <w:qFormat/>
    <w:rsid w:val="003C4CA2"/>
    <w:rPr>
      <w:rFonts w:ascii="宋体" w:eastAsia="宋体" w:hAnsi="宋体" w:cs="宋体" w:hint="eastAsia"/>
      <w:color w:val="000000"/>
      <w:sz w:val="24"/>
      <w:szCs w:val="24"/>
    </w:rPr>
  </w:style>
  <w:style w:type="character" w:customStyle="1" w:styleId="font11">
    <w:name w:val="font11"/>
    <w:basedOn w:val="a0"/>
    <w:rsid w:val="003C4CA2"/>
    <w:rPr>
      <w:rFonts w:ascii="Times New Roman" w:hAnsi="Times New Roman" w:cs="Times New Roman" w:hint="default"/>
      <w:color w:val="000000"/>
      <w:sz w:val="18"/>
      <w:szCs w:val="18"/>
      <w:u w:val="none"/>
    </w:rPr>
  </w:style>
  <w:style w:type="character" w:customStyle="1" w:styleId="font31">
    <w:name w:val="font31"/>
    <w:basedOn w:val="a0"/>
    <w:qFormat/>
    <w:rsid w:val="003C4CA2"/>
    <w:rPr>
      <w:rFonts w:ascii="宋体" w:eastAsia="宋体" w:hAnsi="宋体" w:cs="宋体" w:hint="eastAsia"/>
      <w:color w:val="000000"/>
      <w:sz w:val="18"/>
      <w:szCs w:val="18"/>
      <w:u w:val="none"/>
    </w:rPr>
  </w:style>
  <w:style w:type="character" w:customStyle="1" w:styleId="font41">
    <w:name w:val="font41"/>
    <w:basedOn w:val="a0"/>
    <w:qFormat/>
    <w:rsid w:val="003C4CA2"/>
    <w:rPr>
      <w:rFonts w:ascii="Times New Roman" w:hAnsi="Times New Roman" w:cs="Times New Roman" w:hint="default"/>
      <w:color w:val="000000"/>
      <w:sz w:val="18"/>
      <w:szCs w:val="18"/>
      <w:u w:val="none"/>
    </w:rPr>
  </w:style>
  <w:style w:type="character" w:customStyle="1" w:styleId="font21">
    <w:name w:val="font21"/>
    <w:basedOn w:val="a0"/>
    <w:rsid w:val="003C4CA2"/>
    <w:rPr>
      <w:rFonts w:ascii="Times New Roman" w:hAnsi="Times New Roman" w:cs="Times New Roman" w:hint="default"/>
      <w:color w:val="000000"/>
      <w:sz w:val="18"/>
      <w:szCs w:val="18"/>
      <w:u w:val="none"/>
    </w:rPr>
  </w:style>
  <w:style w:type="paragraph" w:styleId="a7">
    <w:name w:val="List Paragraph"/>
    <w:basedOn w:val="a"/>
    <w:uiPriority w:val="99"/>
    <w:unhideWhenUsed/>
    <w:rsid w:val="002D218B"/>
    <w:pPr>
      <w:ind w:firstLineChars="200" w:firstLine="420"/>
    </w:pPr>
  </w:style>
  <w:style w:type="paragraph" w:styleId="a8">
    <w:name w:val="Plain Text"/>
    <w:basedOn w:val="a"/>
    <w:link w:val="Char"/>
    <w:rsid w:val="002D218B"/>
    <w:pPr>
      <w:widowControl w:val="0"/>
      <w:jc w:val="both"/>
    </w:pPr>
    <w:rPr>
      <w:rFonts w:ascii="宋体" w:eastAsia="宋体" w:hAnsi="Courier New" w:cs="Times New Roman"/>
      <w:kern w:val="2"/>
      <w:sz w:val="21"/>
      <w:szCs w:val="20"/>
    </w:rPr>
  </w:style>
  <w:style w:type="character" w:customStyle="1" w:styleId="Char">
    <w:name w:val="纯文本 Char"/>
    <w:basedOn w:val="a0"/>
    <w:link w:val="a8"/>
    <w:rsid w:val="002D218B"/>
    <w:rPr>
      <w:rFonts w:ascii="宋体" w:hAnsi="Courier New"/>
      <w:kern w:val="2"/>
      <w:sz w:val="21"/>
    </w:rPr>
  </w:style>
  <w:style w:type="paragraph" w:styleId="a9">
    <w:name w:val="Balloon Text"/>
    <w:basedOn w:val="a"/>
    <w:link w:val="Char0"/>
    <w:rsid w:val="00F23645"/>
    <w:rPr>
      <w:sz w:val="18"/>
      <w:szCs w:val="18"/>
    </w:rPr>
  </w:style>
  <w:style w:type="character" w:customStyle="1" w:styleId="Char0">
    <w:name w:val="批注框文本 Char"/>
    <w:basedOn w:val="a0"/>
    <w:link w:val="a9"/>
    <w:rsid w:val="00F23645"/>
    <w:rPr>
      <w:rFonts w:asciiTheme="minorHAnsi" w:eastAsiaTheme="minorEastAsia" w:hAnsiTheme="minorHAnsi" w:cstheme="minorBidi"/>
      <w:sz w:val="18"/>
      <w:szCs w:val="18"/>
    </w:rPr>
  </w:style>
  <w:style w:type="paragraph" w:customStyle="1" w:styleId="Char1">
    <w:name w:val="Char"/>
    <w:basedOn w:val="a"/>
    <w:autoRedefine/>
    <w:rsid w:val="00854E37"/>
    <w:pPr>
      <w:spacing w:after="160" w:line="240" w:lineRule="exact"/>
    </w:pPr>
    <w:rPr>
      <w:rFonts w:ascii="Verdana" w:eastAsia="仿宋_GB2312" w:hAnsi="Verdana" w:cs="Verdana"/>
      <w:szCs w:val="21"/>
      <w:lang w:eastAsia="en-US"/>
    </w:rPr>
  </w:style>
  <w:style w:type="paragraph" w:styleId="aa">
    <w:name w:val="Date"/>
    <w:basedOn w:val="a"/>
    <w:next w:val="a"/>
    <w:link w:val="Char2"/>
    <w:rsid w:val="00B678E1"/>
    <w:pPr>
      <w:ind w:leftChars="2500" w:left="100"/>
    </w:pPr>
  </w:style>
  <w:style w:type="character" w:customStyle="1" w:styleId="Char2">
    <w:name w:val="日期 Char"/>
    <w:basedOn w:val="a0"/>
    <w:link w:val="aa"/>
    <w:rsid w:val="00B678E1"/>
    <w:rPr>
      <w:rFonts w:asciiTheme="minorHAnsi" w:eastAsiaTheme="minorEastAsia" w:hAnsiTheme="minorHAnsi" w:cstheme="minorBidi"/>
      <w:sz w:val="24"/>
      <w:szCs w:val="24"/>
    </w:rPr>
  </w:style>
</w:styles>
</file>

<file path=word/webSettings.xml><?xml version="1.0" encoding="utf-8"?>
<w:webSettings xmlns:r="http://schemas.openxmlformats.org/officeDocument/2006/relationships" xmlns:w="http://schemas.openxmlformats.org/wordprocessingml/2006/main">
  <w:divs>
    <w:div w:id="1430615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万元工业产值综合能耗</a:t>
            </a:r>
          </a:p>
        </c:rich>
      </c:tx>
    </c:title>
    <c:plotArea>
      <c:layout/>
      <c:barChart>
        <c:barDir val="col"/>
        <c:grouping val="clustered"/>
        <c:ser>
          <c:idx val="0"/>
          <c:order val="0"/>
          <c:tx>
            <c:strRef>
              <c:f>Sheet1!$B$1</c:f>
              <c:strCache>
                <c:ptCount val="1"/>
                <c:pt idx="0">
                  <c:v>系列 1</c:v>
                </c:pt>
              </c:strCache>
            </c:strRef>
          </c:tx>
          <c:cat>
            <c:numRef>
              <c:f>Sheet1!$A$2:$A$4</c:f>
              <c:numCache>
                <c:formatCode>General</c:formatCode>
                <c:ptCount val="3"/>
                <c:pt idx="0">
                  <c:v>2020</c:v>
                </c:pt>
                <c:pt idx="1">
                  <c:v>2019</c:v>
                </c:pt>
                <c:pt idx="2">
                  <c:v>2018</c:v>
                </c:pt>
              </c:numCache>
            </c:numRef>
          </c:cat>
          <c:val>
            <c:numRef>
              <c:f>Sheet1!$B$2:$B$4</c:f>
              <c:numCache>
                <c:formatCode>General</c:formatCode>
                <c:ptCount val="3"/>
                <c:pt idx="0">
                  <c:v>0.26</c:v>
                </c:pt>
                <c:pt idx="1">
                  <c:v>0.30000000000000016</c:v>
                </c:pt>
                <c:pt idx="2">
                  <c:v>0.35000000000000014</c:v>
                </c:pt>
              </c:numCache>
            </c:numRef>
          </c:val>
        </c:ser>
        <c:axId val="36631680"/>
        <c:axId val="36633216"/>
      </c:barChart>
      <c:catAx>
        <c:axId val="36631680"/>
        <c:scaling>
          <c:orientation val="minMax"/>
        </c:scaling>
        <c:axPos val="b"/>
        <c:numFmt formatCode="General" sourceLinked="1"/>
        <c:tickLblPos val="nextTo"/>
        <c:crossAx val="36633216"/>
        <c:crosses val="autoZero"/>
        <c:auto val="1"/>
        <c:lblAlgn val="ctr"/>
        <c:lblOffset val="100"/>
      </c:catAx>
      <c:valAx>
        <c:axId val="36633216"/>
        <c:scaling>
          <c:orientation val="minMax"/>
        </c:scaling>
        <c:axPos val="l"/>
        <c:majorGridlines/>
        <c:numFmt formatCode="General" sourceLinked="1"/>
        <c:tickLblPos val="nextTo"/>
        <c:crossAx val="3663168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单位产值烟尘排放量（千克</a:t>
            </a:r>
            <a:r>
              <a:rPr lang="en-US" altLang="zh-CN"/>
              <a:t>/</a:t>
            </a:r>
            <a:r>
              <a:rPr lang="zh-CN" altLang="en-US"/>
              <a:t>万元）</a:t>
            </a:r>
            <a:endParaRPr lang="en-US" altLang="zh-CN"/>
          </a:p>
        </c:rich>
      </c:tx>
    </c:title>
    <c:plotArea>
      <c:layout/>
      <c:barChart>
        <c:barDir val="col"/>
        <c:grouping val="clustered"/>
        <c:ser>
          <c:idx val="0"/>
          <c:order val="0"/>
          <c:tx>
            <c:strRef>
              <c:f>Sheet1!$B$1</c:f>
              <c:strCache>
                <c:ptCount val="1"/>
                <c:pt idx="0">
                  <c:v>系列 1</c:v>
                </c:pt>
              </c:strCache>
            </c:strRef>
          </c:tx>
          <c:cat>
            <c:numRef>
              <c:f>Sheet1!$A$2:$A$4</c:f>
              <c:numCache>
                <c:formatCode>General</c:formatCode>
                <c:ptCount val="3"/>
                <c:pt idx="0">
                  <c:v>2020</c:v>
                </c:pt>
                <c:pt idx="1">
                  <c:v>2019</c:v>
                </c:pt>
                <c:pt idx="2">
                  <c:v>2018</c:v>
                </c:pt>
              </c:numCache>
            </c:numRef>
          </c:cat>
          <c:val>
            <c:numRef>
              <c:f>Sheet1!$B$2:$B$4</c:f>
              <c:numCache>
                <c:formatCode>General</c:formatCode>
                <c:ptCount val="3"/>
                <c:pt idx="0">
                  <c:v>4.0000000000000022E-2</c:v>
                </c:pt>
                <c:pt idx="1">
                  <c:v>7.0000000000000021E-2</c:v>
                </c:pt>
                <c:pt idx="2">
                  <c:v>0.11899999999999998</c:v>
                </c:pt>
              </c:numCache>
            </c:numRef>
          </c:val>
        </c:ser>
        <c:axId val="106885888"/>
        <c:axId val="106887424"/>
      </c:barChart>
      <c:catAx>
        <c:axId val="106885888"/>
        <c:scaling>
          <c:orientation val="minMax"/>
        </c:scaling>
        <c:axPos val="b"/>
        <c:numFmt formatCode="General" sourceLinked="1"/>
        <c:majorTickMark val="none"/>
        <c:tickLblPos val="nextTo"/>
        <c:crossAx val="106887424"/>
        <c:crosses val="autoZero"/>
        <c:auto val="1"/>
        <c:lblAlgn val="ctr"/>
        <c:lblOffset val="100"/>
      </c:catAx>
      <c:valAx>
        <c:axId val="106887424"/>
        <c:scaling>
          <c:orientation val="minMax"/>
        </c:scaling>
        <c:axPos val="l"/>
        <c:majorGridlines/>
        <c:numFmt formatCode="General" sourceLinked="1"/>
        <c:majorTickMark val="none"/>
        <c:tickLblPos val="nextTo"/>
        <c:crossAx val="10688588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zh-CN" sz="1800" b="0" i="0" baseline="0"/>
              <a:t>单位产值二氧化硫排放量（</a:t>
            </a:r>
            <a:r>
              <a:rPr lang="zh-CN" altLang="en-US" sz="1800" b="0" i="0" baseline="0"/>
              <a:t>千</a:t>
            </a:r>
            <a:r>
              <a:rPr lang="zh-CN" altLang="zh-CN" sz="1800" b="0" i="0" baseline="0"/>
              <a:t>克/万元）</a:t>
            </a:r>
            <a:endParaRPr lang="zh-CN" altLang="zh-CN"/>
          </a:p>
        </c:rich>
      </c:tx>
    </c:title>
    <c:plotArea>
      <c:layout/>
      <c:barChart>
        <c:barDir val="col"/>
        <c:grouping val="clustered"/>
        <c:ser>
          <c:idx val="0"/>
          <c:order val="0"/>
          <c:tx>
            <c:strRef>
              <c:f>Sheet1!$B$1</c:f>
              <c:strCache>
                <c:ptCount val="1"/>
                <c:pt idx="0">
                  <c:v>系列 1</c:v>
                </c:pt>
              </c:strCache>
            </c:strRef>
          </c:tx>
          <c:cat>
            <c:numRef>
              <c:f>Sheet1!$A$2:$A$4</c:f>
              <c:numCache>
                <c:formatCode>General</c:formatCode>
                <c:ptCount val="3"/>
                <c:pt idx="0">
                  <c:v>2020</c:v>
                </c:pt>
                <c:pt idx="1">
                  <c:v>2019</c:v>
                </c:pt>
                <c:pt idx="2">
                  <c:v>2018</c:v>
                </c:pt>
              </c:numCache>
            </c:numRef>
          </c:cat>
          <c:val>
            <c:numRef>
              <c:f>Sheet1!$B$2:$B$4</c:f>
              <c:numCache>
                <c:formatCode>General</c:formatCode>
                <c:ptCount val="3"/>
                <c:pt idx="0">
                  <c:v>2.0000000000000011E-2</c:v>
                </c:pt>
                <c:pt idx="1">
                  <c:v>0.10700000000000004</c:v>
                </c:pt>
                <c:pt idx="2">
                  <c:v>1.05</c:v>
                </c:pt>
              </c:numCache>
            </c:numRef>
          </c:val>
        </c:ser>
        <c:axId val="36829056"/>
        <c:axId val="36830592"/>
      </c:barChart>
      <c:catAx>
        <c:axId val="36829056"/>
        <c:scaling>
          <c:orientation val="minMax"/>
        </c:scaling>
        <c:axPos val="b"/>
        <c:numFmt formatCode="General" sourceLinked="1"/>
        <c:tickLblPos val="nextTo"/>
        <c:crossAx val="36830592"/>
        <c:crosses val="autoZero"/>
        <c:auto val="1"/>
        <c:lblAlgn val="ctr"/>
        <c:lblOffset val="100"/>
      </c:catAx>
      <c:valAx>
        <c:axId val="36830592"/>
        <c:scaling>
          <c:orientation val="minMax"/>
        </c:scaling>
        <c:axPos val="l"/>
        <c:majorGridlines/>
        <c:numFmt formatCode="General" sourceLinked="1"/>
        <c:tickLblPos val="nextTo"/>
        <c:crossAx val="3682905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zh-CN" sz="1800" b="0" i="0" baseline="0"/>
              <a:t>单位产值氮氧化物排放量（</a:t>
            </a:r>
            <a:r>
              <a:rPr lang="zh-CN" altLang="en-US" sz="1800" b="0" i="0" baseline="0"/>
              <a:t>千克</a:t>
            </a:r>
            <a:r>
              <a:rPr lang="zh-CN" altLang="zh-CN" sz="1800" b="0" i="0" baseline="0"/>
              <a:t>/万元）</a:t>
            </a:r>
            <a:endParaRPr lang="zh-CN" altLang="zh-CN"/>
          </a:p>
        </c:rich>
      </c:tx>
    </c:title>
    <c:plotArea>
      <c:layout/>
      <c:barChart>
        <c:barDir val="col"/>
        <c:grouping val="clustered"/>
        <c:ser>
          <c:idx val="0"/>
          <c:order val="0"/>
          <c:tx>
            <c:strRef>
              <c:f>Sheet1!$B$1</c:f>
              <c:strCache>
                <c:ptCount val="1"/>
                <c:pt idx="0">
                  <c:v>系列 1</c:v>
                </c:pt>
              </c:strCache>
            </c:strRef>
          </c:tx>
          <c:cat>
            <c:numRef>
              <c:f>Sheet1!$A$2:$A$4</c:f>
              <c:numCache>
                <c:formatCode>General</c:formatCode>
                <c:ptCount val="3"/>
                <c:pt idx="0">
                  <c:v>2020</c:v>
                </c:pt>
                <c:pt idx="1">
                  <c:v>2019</c:v>
                </c:pt>
                <c:pt idx="2">
                  <c:v>2018</c:v>
                </c:pt>
              </c:numCache>
            </c:numRef>
          </c:cat>
          <c:val>
            <c:numRef>
              <c:f>Sheet1!$B$2:$B$4</c:f>
              <c:numCache>
                <c:formatCode>General</c:formatCode>
                <c:ptCount val="3"/>
                <c:pt idx="0">
                  <c:v>0.22</c:v>
                </c:pt>
                <c:pt idx="1">
                  <c:v>0.54</c:v>
                </c:pt>
                <c:pt idx="2">
                  <c:v>0.75000000000000033</c:v>
                </c:pt>
              </c:numCache>
            </c:numRef>
          </c:val>
        </c:ser>
        <c:axId val="36981376"/>
        <c:axId val="36622720"/>
      </c:barChart>
      <c:catAx>
        <c:axId val="36981376"/>
        <c:scaling>
          <c:orientation val="minMax"/>
        </c:scaling>
        <c:axPos val="b"/>
        <c:numFmt formatCode="General" sourceLinked="1"/>
        <c:tickLblPos val="nextTo"/>
        <c:crossAx val="36622720"/>
        <c:crosses val="autoZero"/>
        <c:auto val="1"/>
        <c:lblAlgn val="ctr"/>
        <c:lblOffset val="100"/>
      </c:catAx>
      <c:valAx>
        <c:axId val="36622720"/>
        <c:scaling>
          <c:orientation val="minMax"/>
        </c:scaling>
        <c:axPos val="l"/>
        <c:majorGridlines/>
        <c:numFmt formatCode="General" sourceLinked="1"/>
        <c:tickLblPos val="nextTo"/>
        <c:crossAx val="36981376"/>
        <c:crosses val="autoZero"/>
        <c:crossBetween val="between"/>
      </c:valAx>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1767</Words>
  <Characters>10072</Characters>
  <Application>Microsoft Office Word</Application>
  <DocSecurity>0</DocSecurity>
  <Lines>83</Lines>
  <Paragraphs>23</Paragraphs>
  <ScaleCrop>false</ScaleCrop>
  <Company>china</Company>
  <LinksUpToDate>false</LinksUpToDate>
  <CharactersWithSpaces>11816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43</cp:revision>
  <cp:lastPrinted>2019-08-01T07:02:00Z</cp:lastPrinted>
  <dcterms:created xsi:type="dcterms:W3CDTF">2018-01-22T07:05:00Z</dcterms:created>
  <dcterms:modified xsi:type="dcterms:W3CDTF">2021-04-23T08:50:00Z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